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A293" w14:textId="7212ABD7" w:rsidR="00234F68" w:rsidRDefault="00234F68" w:rsidP="001E6B42">
      <w:pPr>
        <w:spacing w:before="100" w:beforeAutospacing="1" w:after="100" w:afterAutospacing="1" w:line="360" w:lineRule="auto"/>
        <w:rPr>
          <w:rFonts w:ascii="Arial" w:eastAsia="Times New Roman" w:hAnsi="Arial" w:cs="Arial"/>
          <w:b/>
          <w:bCs/>
          <w:color w:val="363A92"/>
          <w:kern w:val="0"/>
          <w:lang w:eastAsia="en-IE"/>
          <w14:ligatures w14:val="none"/>
        </w:rPr>
      </w:pPr>
      <w:r>
        <w:rPr>
          <w:rFonts w:ascii="Arial" w:eastAsia="Times New Roman" w:hAnsi="Arial" w:cs="Arial"/>
          <w:b/>
          <w:bCs/>
          <w:noProof/>
          <w:color w:val="363A92"/>
          <w:kern w:val="0"/>
          <w:lang w:eastAsia="en-IE"/>
        </w:rPr>
        <w:drawing>
          <wp:inline distT="0" distB="0" distL="0" distR="0" wp14:anchorId="51574519" wp14:editId="34643770">
            <wp:extent cx="1670670" cy="755374"/>
            <wp:effectExtent l="0" t="0" r="6350" b="6985"/>
            <wp:docPr id="1053880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80976" name="Picture 10538809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013" cy="762311"/>
                    </a:xfrm>
                    <a:prstGeom prst="rect">
                      <a:avLst/>
                    </a:prstGeom>
                  </pic:spPr>
                </pic:pic>
              </a:graphicData>
            </a:graphic>
          </wp:inline>
        </w:drawing>
      </w:r>
    </w:p>
    <w:p w14:paraId="7C396CB9" w14:textId="3A3F4902" w:rsidR="00714D38" w:rsidRPr="001E6B42" w:rsidRDefault="00714D38"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b/>
          <w:bCs/>
          <w:color w:val="363A92"/>
          <w:kern w:val="0"/>
          <w:lang w:eastAsia="en-IE"/>
          <w14:ligatures w14:val="none"/>
        </w:rPr>
        <w:t>South Dublin County Council (SDCC) Disability Advisory Board</w:t>
      </w:r>
    </w:p>
    <w:p w14:paraId="7E600720" w14:textId="6D45E5C8" w:rsidR="00D76DC3" w:rsidRPr="001E6B42" w:rsidRDefault="00D76DC3" w:rsidP="001E6B42">
      <w:pPr>
        <w:spacing w:before="100" w:beforeAutospacing="1" w:after="100" w:afterAutospacing="1" w:line="360" w:lineRule="auto"/>
        <w:outlineLvl w:val="0"/>
        <w:rPr>
          <w:rFonts w:ascii="Arial" w:eastAsia="Times New Roman" w:hAnsi="Arial" w:cs="Arial"/>
          <w:b/>
          <w:bCs/>
          <w:color w:val="363A92"/>
          <w:kern w:val="36"/>
          <w:lang w:eastAsia="en-IE"/>
          <w14:ligatures w14:val="none"/>
        </w:rPr>
      </w:pPr>
      <w:r w:rsidRPr="001E6B42">
        <w:rPr>
          <w:rFonts w:ascii="Arial" w:eastAsia="Times New Roman" w:hAnsi="Arial" w:cs="Arial"/>
          <w:b/>
          <w:bCs/>
          <w:color w:val="363A92"/>
          <w:kern w:val="36"/>
          <w:lang w:eastAsia="en-IE"/>
          <w14:ligatures w14:val="none"/>
        </w:rPr>
        <w:t xml:space="preserve">Expression of Interest </w:t>
      </w:r>
    </w:p>
    <w:p w14:paraId="559A9F91"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About the Board</w:t>
      </w:r>
    </w:p>
    <w:p w14:paraId="27E85592" w14:textId="0EF25B0B"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The Disability Advisory Board is advisory in nature. It does not have decision-making authority</w:t>
      </w:r>
      <w:r w:rsidR="00714D38" w:rsidRPr="001E6B42">
        <w:rPr>
          <w:rFonts w:ascii="Arial" w:eastAsia="Times New Roman" w:hAnsi="Arial" w:cs="Arial"/>
          <w:color w:val="363A92"/>
          <w:kern w:val="0"/>
          <w:lang w:eastAsia="en-IE"/>
          <w14:ligatures w14:val="none"/>
        </w:rPr>
        <w:t xml:space="preserve">. It </w:t>
      </w:r>
      <w:r w:rsidRPr="001E6B42">
        <w:rPr>
          <w:rFonts w:ascii="Arial" w:eastAsia="Times New Roman" w:hAnsi="Arial" w:cs="Arial"/>
          <w:color w:val="363A92"/>
          <w:kern w:val="0"/>
          <w:lang w:eastAsia="en-IE"/>
          <w14:ligatures w14:val="none"/>
        </w:rPr>
        <w:t>provides recommendations and feedback to SDCC to inform policy, planning, and service delivery. More information is available in the Board’s Terms of Reference.</w:t>
      </w:r>
    </w:p>
    <w:p w14:paraId="6032F65B"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Membership Requirements</w:t>
      </w:r>
    </w:p>
    <w:p w14:paraId="1E21EBE9" w14:textId="77777777"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To be eligible for membership, applicants must:</w:t>
      </w:r>
    </w:p>
    <w:p w14:paraId="1663FDDF" w14:textId="77777777" w:rsidR="00D76DC3" w:rsidRPr="001E6B42" w:rsidRDefault="00D76DC3" w:rsidP="001E6B42">
      <w:pPr>
        <w:numPr>
          <w:ilvl w:val="0"/>
          <w:numId w:val="1"/>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Live, work (paid or voluntary), or study in the South Dublin County area.</w:t>
      </w:r>
    </w:p>
    <w:p w14:paraId="150F1EA5" w14:textId="77777777" w:rsidR="00D76DC3" w:rsidRPr="001E6B42" w:rsidRDefault="00D76DC3" w:rsidP="001E6B42">
      <w:pPr>
        <w:numPr>
          <w:ilvl w:val="0"/>
          <w:numId w:val="1"/>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Have expertise or interest (lived or professional) in disability-related issues and be committed to proactively addressing accessibility barriers in South Dublin County.</w:t>
      </w:r>
    </w:p>
    <w:p w14:paraId="00175020" w14:textId="77777777" w:rsidR="00D76DC3" w:rsidRPr="001E6B42" w:rsidRDefault="00D76DC3" w:rsidP="001E6B42">
      <w:pPr>
        <w:numPr>
          <w:ilvl w:val="0"/>
          <w:numId w:val="1"/>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Agree to serve an initial three-year term, with the option of renewal.</w:t>
      </w:r>
    </w:p>
    <w:p w14:paraId="48DFBA85" w14:textId="77777777"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b/>
          <w:bCs/>
          <w:color w:val="363A92"/>
          <w:kern w:val="0"/>
          <w:lang w:eastAsia="en-IE"/>
          <w14:ligatures w14:val="none"/>
        </w:rPr>
        <w:t>Definition of Disability</w:t>
      </w:r>
    </w:p>
    <w:p w14:paraId="54C36E08" w14:textId="77777777" w:rsidR="00027364"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SDCC adopts the definition set out in Article 1 of the UN Convention on the Rights of Persons with Disabilities:</w:t>
      </w:r>
      <w:r w:rsidRPr="001E6B42">
        <w:rPr>
          <w:rFonts w:ascii="Arial" w:eastAsia="Times New Roman" w:hAnsi="Arial" w:cs="Arial"/>
          <w:color w:val="363A92"/>
          <w:kern w:val="0"/>
          <w:lang w:eastAsia="en-IE"/>
          <w14:ligatures w14:val="none"/>
        </w:rPr>
        <w:br/>
      </w:r>
    </w:p>
    <w:p w14:paraId="1969873C" w14:textId="3F41A77E"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Persons with disabilities include those who have long-term physical, mental, intellectual or sensory impairments which, in interaction with various barriers, may hinder their full and effective participation in society on an equal basis with others.</w:t>
      </w:r>
    </w:p>
    <w:p w14:paraId="43E0B96D"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Meetings and Time Commitment</w:t>
      </w:r>
    </w:p>
    <w:p w14:paraId="1F365240" w14:textId="11D435B7" w:rsidR="00D76DC3" w:rsidRPr="001E6B42" w:rsidRDefault="00D76DC3" w:rsidP="001E6B42">
      <w:pPr>
        <w:numPr>
          <w:ilvl w:val="0"/>
          <w:numId w:val="2"/>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lastRenderedPageBreak/>
        <w:t>The Board meets four times per yea</w:t>
      </w:r>
      <w:r w:rsidR="00B80819" w:rsidRPr="001E6B42">
        <w:rPr>
          <w:rFonts w:ascii="Arial" w:eastAsia="Times New Roman" w:hAnsi="Arial" w:cs="Arial"/>
          <w:color w:val="363A92"/>
          <w:kern w:val="0"/>
          <w:lang w:eastAsia="en-IE"/>
          <w14:ligatures w14:val="none"/>
        </w:rPr>
        <w:t>r</w:t>
      </w:r>
      <w:r w:rsidRPr="001E6B42">
        <w:rPr>
          <w:rFonts w:ascii="Arial" w:eastAsia="Times New Roman" w:hAnsi="Arial" w:cs="Arial"/>
          <w:color w:val="363A92"/>
          <w:kern w:val="0"/>
          <w:lang w:eastAsia="en-IE"/>
          <w14:ligatures w14:val="none"/>
        </w:rPr>
        <w:t>.</w:t>
      </w:r>
    </w:p>
    <w:p w14:paraId="01FE3147" w14:textId="77777777" w:rsidR="00D76DC3" w:rsidRPr="001E6B42" w:rsidRDefault="00D76DC3" w:rsidP="001E6B42">
      <w:pPr>
        <w:numPr>
          <w:ilvl w:val="0"/>
          <w:numId w:val="2"/>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Additional meetings may occur for specific work such as accessibility audits or site visits.</w:t>
      </w:r>
    </w:p>
    <w:p w14:paraId="0FB523F9" w14:textId="77777777" w:rsidR="00D76DC3" w:rsidRPr="001E6B42" w:rsidRDefault="00D76DC3" w:rsidP="001E6B42">
      <w:pPr>
        <w:numPr>
          <w:ilvl w:val="0"/>
          <w:numId w:val="2"/>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Meetings will be hybrid (in-person and online via Microsoft Teams).</w:t>
      </w:r>
    </w:p>
    <w:p w14:paraId="3331BD42" w14:textId="77777777" w:rsidR="00D76DC3" w:rsidRPr="001E6B42" w:rsidRDefault="00D76DC3" w:rsidP="001E6B42">
      <w:pPr>
        <w:numPr>
          <w:ilvl w:val="0"/>
          <w:numId w:val="2"/>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Members not in receipt of a public salary will receive a stipend of €200 per meeting. This is taxable income, and members are responsible for their own tax compliance. Members may decline the stipend.</w:t>
      </w:r>
    </w:p>
    <w:p w14:paraId="1636677E" w14:textId="77777777" w:rsidR="00D76DC3" w:rsidRPr="001E6B42" w:rsidRDefault="00D76DC3" w:rsidP="001E6B42">
      <w:pPr>
        <w:numPr>
          <w:ilvl w:val="0"/>
          <w:numId w:val="2"/>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Reasonable accommodations will be provided. Access needs can be identified through an Access Needs Form submitted upon appointment.</w:t>
      </w:r>
    </w:p>
    <w:p w14:paraId="1BDC4CFD"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Essential Role Requirements</w:t>
      </w:r>
    </w:p>
    <w:p w14:paraId="6D825781" w14:textId="77777777"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Members must demonstrate commitment to the principles of the UN Convention on the Rights of Persons with Disabilities (Article 3), including:</w:t>
      </w:r>
    </w:p>
    <w:p w14:paraId="3C63E8A6"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Respect for dignity, autonomy, and independence.</w:t>
      </w:r>
    </w:p>
    <w:p w14:paraId="5FE0FAA6"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Non-discrimination.</w:t>
      </w:r>
    </w:p>
    <w:p w14:paraId="54FCA40B"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Full and effective participation and inclusion in society.</w:t>
      </w:r>
    </w:p>
    <w:p w14:paraId="7B2E2FDB"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Respect for difference and acceptance of disability as part of human diversity.</w:t>
      </w:r>
    </w:p>
    <w:p w14:paraId="35EEDA0C"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Equality of opportunity.</w:t>
      </w:r>
    </w:p>
    <w:p w14:paraId="272FD102"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Accessibility.</w:t>
      </w:r>
    </w:p>
    <w:p w14:paraId="7071FA9D" w14:textId="4F3A4338" w:rsidR="00D76DC3" w:rsidRPr="001E6B42" w:rsidRDefault="00714D38"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Equality between men and women</w:t>
      </w:r>
      <w:r w:rsidR="00D76DC3" w:rsidRPr="001E6B42">
        <w:rPr>
          <w:rFonts w:ascii="Arial" w:eastAsia="Times New Roman" w:hAnsi="Arial" w:cs="Arial"/>
          <w:color w:val="363A92"/>
          <w:kern w:val="0"/>
          <w:lang w:eastAsia="en-IE"/>
          <w14:ligatures w14:val="none"/>
        </w:rPr>
        <w:t>.</w:t>
      </w:r>
    </w:p>
    <w:p w14:paraId="5FA83E69" w14:textId="77777777" w:rsidR="00D76DC3" w:rsidRPr="001E6B42" w:rsidRDefault="00D76DC3" w:rsidP="001E6B42">
      <w:pPr>
        <w:numPr>
          <w:ilvl w:val="0"/>
          <w:numId w:val="3"/>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Respect for the evolving capabilities of children with disabilities.</w:t>
      </w:r>
    </w:p>
    <w:p w14:paraId="49F271C8"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How to Apply</w:t>
      </w:r>
    </w:p>
    <w:p w14:paraId="7503E317" w14:textId="77777777" w:rsidR="00D76DC3" w:rsidRPr="001E6B42" w:rsidRDefault="00D76DC3" w:rsidP="001E6B42">
      <w:pPr>
        <w:numPr>
          <w:ilvl w:val="0"/>
          <w:numId w:val="4"/>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Respond to the questions below and send your completed form to </w:t>
      </w:r>
      <w:r w:rsidRPr="001E6B42">
        <w:rPr>
          <w:rFonts w:ascii="Arial" w:eastAsia="Times New Roman" w:hAnsi="Arial" w:cs="Arial"/>
          <w:b/>
          <w:bCs/>
          <w:color w:val="363A92"/>
          <w:kern w:val="0"/>
          <w:lang w:eastAsia="en-IE"/>
          <w14:ligatures w14:val="none"/>
        </w:rPr>
        <w:t>gmeehan@sdublincoco.ie.</w:t>
      </w:r>
    </w:p>
    <w:p w14:paraId="312BD69A" w14:textId="77777777" w:rsidR="00D76DC3" w:rsidRPr="001E6B42" w:rsidRDefault="00D76DC3" w:rsidP="001E6B42">
      <w:pPr>
        <w:numPr>
          <w:ilvl w:val="0"/>
          <w:numId w:val="4"/>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You may submit your response in English, Irish, Irish Sign Language, or in written, video, or audio format.</w:t>
      </w:r>
    </w:p>
    <w:p w14:paraId="79D4A57D" w14:textId="77777777" w:rsidR="00D76DC3" w:rsidRPr="001E6B42" w:rsidRDefault="00D76DC3" w:rsidP="001E6B42">
      <w:pPr>
        <w:numPr>
          <w:ilvl w:val="0"/>
          <w:numId w:val="4"/>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If you require this form in an alternative format or need assistance, please email gmeehan@sdublincoco.ie.</w:t>
      </w:r>
    </w:p>
    <w:p w14:paraId="6DDD9A8D" w14:textId="77777777" w:rsidR="00D76DC3" w:rsidRPr="001E6B42" w:rsidRDefault="00D76DC3" w:rsidP="001E6B42">
      <w:pPr>
        <w:numPr>
          <w:ilvl w:val="0"/>
          <w:numId w:val="4"/>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SDCC aims to make this process as accessible and inclusive as possible. Please share any feedback on the process with us.</w:t>
      </w:r>
    </w:p>
    <w:p w14:paraId="697F1406" w14:textId="77777777" w:rsidR="00D76DC3" w:rsidRPr="001E6B42" w:rsidRDefault="00D76DC3" w:rsidP="001E6B42">
      <w:pPr>
        <w:numPr>
          <w:ilvl w:val="0"/>
          <w:numId w:val="4"/>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lastRenderedPageBreak/>
        <w:t>In line with data protection requirements, personal information of unsuccessful applicants will be securely destroyed after the process concludes.</w:t>
      </w:r>
    </w:p>
    <w:p w14:paraId="0D7B7575"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Selection Process</w:t>
      </w:r>
    </w:p>
    <w:p w14:paraId="5455B03E" w14:textId="693E0089" w:rsidR="00D76DC3" w:rsidRPr="001E6B42" w:rsidRDefault="00D76DC3" w:rsidP="001E6B42">
      <w:pPr>
        <w:numPr>
          <w:ilvl w:val="0"/>
          <w:numId w:val="5"/>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SDCC staff will assess applications against the membership requirements.</w:t>
      </w:r>
    </w:p>
    <w:p w14:paraId="765710D6" w14:textId="77777777" w:rsidR="00D76DC3" w:rsidRPr="001E6B42" w:rsidRDefault="00D76DC3" w:rsidP="001E6B42">
      <w:pPr>
        <w:numPr>
          <w:ilvl w:val="0"/>
          <w:numId w:val="5"/>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Shortlisted applicants will be invited to an informal discussion (hybrid options available). Reasonable accommodations will be arranged in advance.</w:t>
      </w:r>
    </w:p>
    <w:p w14:paraId="052DEB8A" w14:textId="77777777" w:rsidR="00D76DC3" w:rsidRPr="001E6B42" w:rsidRDefault="00D76DC3" w:rsidP="001E6B42">
      <w:pPr>
        <w:numPr>
          <w:ilvl w:val="0"/>
          <w:numId w:val="5"/>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At the discussion, we will explore your experience and interest and discuss the potential work of the Board.</w:t>
      </w:r>
    </w:p>
    <w:p w14:paraId="4DB1C21B" w14:textId="77777777" w:rsidR="00D76DC3" w:rsidRPr="001E6B42" w:rsidRDefault="00D76DC3" w:rsidP="001E6B42">
      <w:pPr>
        <w:numPr>
          <w:ilvl w:val="0"/>
          <w:numId w:val="5"/>
        </w:num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Applicants will be notified of the outcome in due course.</w:t>
      </w:r>
    </w:p>
    <w:p w14:paraId="5FC9985C" w14:textId="77777777" w:rsidR="00D31F8E" w:rsidRPr="001E6B42" w:rsidRDefault="00D31F8E" w:rsidP="001E6B42">
      <w:pPr>
        <w:spacing w:before="100" w:beforeAutospacing="1" w:after="100" w:afterAutospacing="1" w:line="360" w:lineRule="auto"/>
        <w:ind w:left="720"/>
        <w:rPr>
          <w:rFonts w:ascii="Arial" w:eastAsia="Times New Roman" w:hAnsi="Arial" w:cs="Arial"/>
          <w:color w:val="363A92"/>
          <w:kern w:val="0"/>
          <w:lang w:eastAsia="en-IE"/>
          <w14:ligatures w14:val="none"/>
        </w:rPr>
      </w:pPr>
    </w:p>
    <w:p w14:paraId="0BAA22B5"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Confidentiality</w:t>
      </w:r>
    </w:p>
    <w:p w14:paraId="19022571" w14:textId="49300A1D"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Applications will be treated in strict confidenc</w:t>
      </w:r>
      <w:r w:rsidR="00BF504C" w:rsidRPr="001E6B42">
        <w:rPr>
          <w:rFonts w:ascii="Arial" w:eastAsia="Times New Roman" w:hAnsi="Arial" w:cs="Arial"/>
          <w:color w:val="363A92"/>
          <w:kern w:val="0"/>
          <w:lang w:eastAsia="en-IE"/>
          <w14:ligatures w14:val="none"/>
        </w:rPr>
        <w:t xml:space="preserve">e. </w:t>
      </w:r>
    </w:p>
    <w:p w14:paraId="2D589A92" w14:textId="77777777" w:rsidR="00D76DC3" w:rsidRPr="001E6B42" w:rsidRDefault="00D76DC3" w:rsidP="001E6B42">
      <w:pPr>
        <w:spacing w:before="100" w:beforeAutospacing="1" w:after="100" w:afterAutospacing="1" w:line="360" w:lineRule="auto"/>
        <w:outlineLvl w:val="1"/>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Expression of Interest Questions</w:t>
      </w:r>
    </w:p>
    <w:p w14:paraId="3B2EA0AB" w14:textId="77777777"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b/>
          <w:bCs/>
          <w:color w:val="363A92"/>
          <w:kern w:val="0"/>
          <w:lang w:eastAsia="en-IE"/>
          <w14:ligatures w14:val="none"/>
        </w:rPr>
        <w:t>Personal Information</w:t>
      </w:r>
      <w:r w:rsidRPr="001E6B42">
        <w:rPr>
          <w:rFonts w:ascii="Arial" w:eastAsia="Times New Roman" w:hAnsi="Arial" w:cs="Arial"/>
          <w:color w:val="363A92"/>
          <w:kern w:val="0"/>
          <w:lang w:eastAsia="en-IE"/>
          <w14:ligatures w14:val="none"/>
        </w:rPr>
        <w:br/>
        <w:t>Full Name:</w:t>
      </w:r>
      <w:r w:rsidRPr="001E6B42">
        <w:rPr>
          <w:rFonts w:ascii="Arial" w:eastAsia="Times New Roman" w:hAnsi="Arial" w:cs="Arial"/>
          <w:color w:val="363A92"/>
          <w:kern w:val="0"/>
          <w:lang w:eastAsia="en-IE"/>
          <w14:ligatures w14:val="none"/>
        </w:rPr>
        <w:br/>
        <w:t>Email:</w:t>
      </w:r>
      <w:r w:rsidRPr="001E6B42">
        <w:rPr>
          <w:rFonts w:ascii="Arial" w:eastAsia="Times New Roman" w:hAnsi="Arial" w:cs="Arial"/>
          <w:color w:val="363A92"/>
          <w:kern w:val="0"/>
          <w:lang w:eastAsia="en-IE"/>
          <w14:ligatures w14:val="none"/>
        </w:rPr>
        <w:br/>
        <w:t>Phone Number:</w:t>
      </w:r>
    </w:p>
    <w:p w14:paraId="06D6917F" w14:textId="77777777" w:rsidR="00D76DC3" w:rsidRPr="001E6B42" w:rsidRDefault="00D76DC3"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b/>
          <w:bCs/>
          <w:color w:val="363A92"/>
          <w:kern w:val="0"/>
          <w:lang w:eastAsia="en-IE"/>
          <w14:ligatures w14:val="none"/>
        </w:rPr>
        <w:t>Q1.</w:t>
      </w:r>
      <w:r w:rsidRPr="001E6B42">
        <w:rPr>
          <w:rFonts w:ascii="Arial" w:eastAsia="Times New Roman" w:hAnsi="Arial" w:cs="Arial"/>
          <w:color w:val="363A92"/>
          <w:kern w:val="0"/>
          <w:lang w:eastAsia="en-IE"/>
          <w14:ligatures w14:val="none"/>
        </w:rPr>
        <w:t xml:space="preserve"> Please share some information on your lived experience of disability or your professional background related to disability.</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Q2.</w:t>
      </w:r>
      <w:r w:rsidRPr="001E6B42">
        <w:rPr>
          <w:rFonts w:ascii="Arial" w:eastAsia="Times New Roman" w:hAnsi="Arial" w:cs="Arial"/>
          <w:color w:val="363A92"/>
          <w:kern w:val="0"/>
          <w:lang w:eastAsia="en-IE"/>
          <w14:ligatures w14:val="none"/>
        </w:rPr>
        <w:t xml:space="preserve"> Why are you interested in becoming a member of the Disability Advisory Board?</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Q3.</w:t>
      </w:r>
      <w:r w:rsidRPr="001E6B42">
        <w:rPr>
          <w:rFonts w:ascii="Arial" w:eastAsia="Times New Roman" w:hAnsi="Arial" w:cs="Arial"/>
          <w:color w:val="363A92"/>
          <w:kern w:val="0"/>
          <w:lang w:eastAsia="en-IE"/>
          <w14:ligatures w14:val="none"/>
        </w:rPr>
        <w:t xml:space="preserve"> Are you able to contribute to regular meetings?</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Q4.</w:t>
      </w:r>
      <w:r w:rsidRPr="001E6B42">
        <w:rPr>
          <w:rFonts w:ascii="Arial" w:eastAsia="Times New Roman" w:hAnsi="Arial" w:cs="Arial"/>
          <w:color w:val="363A92"/>
          <w:kern w:val="0"/>
          <w:lang w:eastAsia="en-IE"/>
          <w14:ligatures w14:val="none"/>
        </w:rPr>
        <w:t xml:space="preserve"> Are you able to commit to a three-year term?</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Q5.</w:t>
      </w:r>
      <w:r w:rsidRPr="001E6B42">
        <w:rPr>
          <w:rFonts w:ascii="Arial" w:eastAsia="Times New Roman" w:hAnsi="Arial" w:cs="Arial"/>
          <w:color w:val="363A92"/>
          <w:kern w:val="0"/>
          <w:lang w:eastAsia="en-IE"/>
          <w14:ligatures w14:val="none"/>
        </w:rPr>
        <w:t xml:space="preserve"> Do you live, work, or study in South Dublin County?</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Q6.</w:t>
      </w:r>
      <w:r w:rsidRPr="001E6B42">
        <w:rPr>
          <w:rFonts w:ascii="Arial" w:eastAsia="Times New Roman" w:hAnsi="Arial" w:cs="Arial"/>
          <w:color w:val="363A92"/>
          <w:kern w:val="0"/>
          <w:lang w:eastAsia="en-IE"/>
          <w14:ligatures w14:val="none"/>
        </w:rPr>
        <w:t xml:space="preserve"> Is there anything else you would like us to know?</w:t>
      </w:r>
    </w:p>
    <w:p w14:paraId="71299D51" w14:textId="77777777" w:rsidR="00D76DC3" w:rsidRPr="001E6B42" w:rsidRDefault="00D76DC3"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Submit Your Form</w:t>
      </w:r>
    </w:p>
    <w:p w14:paraId="1432C671" w14:textId="77777777" w:rsidR="00027364" w:rsidRPr="001E6B42" w:rsidRDefault="00D76DC3" w:rsidP="001E6B42">
      <w:pPr>
        <w:spacing w:before="100" w:beforeAutospacing="1" w:after="0" w:line="360" w:lineRule="auto"/>
        <w:rPr>
          <w:rFonts w:ascii="Arial" w:eastAsia="Times New Roman" w:hAnsi="Arial" w:cs="Arial"/>
          <w:color w:val="363A92"/>
          <w:kern w:val="0"/>
          <w:lang w:eastAsia="en-IE"/>
          <w14:ligatures w14:val="none"/>
        </w:rPr>
      </w:pPr>
      <w:r w:rsidRPr="001E6B42">
        <w:rPr>
          <w:rFonts w:ascii="Arial" w:eastAsia="Times New Roman" w:hAnsi="Arial" w:cs="Arial"/>
          <w:b/>
          <w:bCs/>
          <w:color w:val="363A92"/>
          <w:kern w:val="0"/>
          <w:lang w:eastAsia="en-IE"/>
          <w14:ligatures w14:val="none"/>
        </w:rPr>
        <w:t>Email</w:t>
      </w:r>
      <w:r w:rsidRPr="001E6B42">
        <w:rPr>
          <w:rFonts w:ascii="Arial" w:eastAsia="Times New Roman" w:hAnsi="Arial" w:cs="Arial"/>
          <w:color w:val="363A92"/>
          <w:kern w:val="0"/>
          <w:lang w:eastAsia="en-IE"/>
          <w14:ligatures w14:val="none"/>
        </w:rPr>
        <w:t>: gmeehan@sdublincoco.ie</w:t>
      </w:r>
      <w:r w:rsidRPr="001E6B42">
        <w:rPr>
          <w:rFonts w:ascii="Arial" w:eastAsia="Times New Roman" w:hAnsi="Arial" w:cs="Arial"/>
          <w:color w:val="363A92"/>
          <w:kern w:val="0"/>
          <w:lang w:eastAsia="en-IE"/>
          <w14:ligatures w14:val="none"/>
        </w:rPr>
        <w:br/>
      </w:r>
      <w:r w:rsidRPr="001E6B42">
        <w:rPr>
          <w:rFonts w:ascii="Arial" w:eastAsia="Times New Roman" w:hAnsi="Arial" w:cs="Arial"/>
          <w:b/>
          <w:bCs/>
          <w:color w:val="363A92"/>
          <w:kern w:val="0"/>
          <w:lang w:eastAsia="en-IE"/>
          <w14:ligatures w14:val="none"/>
        </w:rPr>
        <w:t>Post</w:t>
      </w:r>
      <w:r w:rsidRPr="001E6B42">
        <w:rPr>
          <w:rFonts w:ascii="Arial" w:eastAsia="Times New Roman" w:hAnsi="Arial" w:cs="Arial"/>
          <w:color w:val="363A92"/>
          <w:kern w:val="0"/>
          <w:lang w:eastAsia="en-IE"/>
          <w14:ligatures w14:val="none"/>
        </w:rPr>
        <w:t xml:space="preserve">: </w:t>
      </w:r>
    </w:p>
    <w:p w14:paraId="2AB231A4" w14:textId="1A06DC01" w:rsidR="00027364" w:rsidRPr="001E6B42" w:rsidRDefault="00D76DC3" w:rsidP="001E6B42">
      <w:pPr>
        <w:spacing w:before="100" w:beforeAutospacing="1"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lastRenderedPageBreak/>
        <w:t xml:space="preserve">Grainne Meehan, </w:t>
      </w:r>
    </w:p>
    <w:p w14:paraId="26D3E53F" w14:textId="77777777" w:rsidR="00027364"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Access Officer, </w:t>
      </w:r>
    </w:p>
    <w:p w14:paraId="05D620F7" w14:textId="77777777" w:rsidR="00027364"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Corporate Services, </w:t>
      </w:r>
    </w:p>
    <w:p w14:paraId="79D39B19" w14:textId="77777777" w:rsidR="00027364"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Community </w:t>
      </w:r>
      <w:r w:rsidR="00027364" w:rsidRPr="001E6B42">
        <w:rPr>
          <w:rFonts w:ascii="Arial" w:eastAsia="Times New Roman" w:hAnsi="Arial" w:cs="Arial"/>
          <w:color w:val="363A92"/>
          <w:kern w:val="0"/>
          <w:lang w:eastAsia="en-IE"/>
          <w14:ligatures w14:val="none"/>
        </w:rPr>
        <w:t>Directorate</w:t>
      </w:r>
      <w:r w:rsidRPr="001E6B42">
        <w:rPr>
          <w:rFonts w:ascii="Arial" w:eastAsia="Times New Roman" w:hAnsi="Arial" w:cs="Arial"/>
          <w:color w:val="363A92"/>
          <w:kern w:val="0"/>
          <w:lang w:eastAsia="en-IE"/>
          <w14:ligatures w14:val="none"/>
        </w:rPr>
        <w:t xml:space="preserve">, </w:t>
      </w:r>
    </w:p>
    <w:p w14:paraId="6EBC7F10" w14:textId="77777777" w:rsidR="00027364"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County Hall, </w:t>
      </w:r>
    </w:p>
    <w:p w14:paraId="1213F83D" w14:textId="77777777" w:rsidR="00027364"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 xml:space="preserve">Tallaght, </w:t>
      </w:r>
    </w:p>
    <w:p w14:paraId="64851FD0" w14:textId="506371DC" w:rsidR="00D76DC3" w:rsidRPr="001E6B42" w:rsidRDefault="00D76DC3" w:rsidP="001E6B42">
      <w:pPr>
        <w:spacing w:after="0"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Dublin 24.</w:t>
      </w:r>
    </w:p>
    <w:p w14:paraId="03DDEACF" w14:textId="77777777" w:rsidR="005D289A" w:rsidRPr="001E6B42" w:rsidRDefault="005D289A" w:rsidP="001E6B42">
      <w:pPr>
        <w:spacing w:before="100" w:beforeAutospacing="1" w:after="100" w:afterAutospacing="1" w:line="360" w:lineRule="auto"/>
        <w:outlineLvl w:val="2"/>
        <w:rPr>
          <w:rFonts w:ascii="Arial" w:eastAsia="Times New Roman" w:hAnsi="Arial" w:cs="Arial"/>
          <w:b/>
          <w:bCs/>
          <w:color w:val="363A92"/>
          <w:kern w:val="0"/>
          <w:lang w:eastAsia="en-IE"/>
          <w14:ligatures w14:val="none"/>
        </w:rPr>
      </w:pPr>
      <w:r w:rsidRPr="001E6B42">
        <w:rPr>
          <w:rFonts w:ascii="Arial" w:eastAsia="Times New Roman" w:hAnsi="Arial" w:cs="Arial"/>
          <w:b/>
          <w:bCs/>
          <w:color w:val="363A92"/>
          <w:kern w:val="0"/>
          <w:lang w:eastAsia="en-IE"/>
          <w14:ligatures w14:val="none"/>
        </w:rPr>
        <w:t>Data Protection Statement</w:t>
      </w:r>
    </w:p>
    <w:p w14:paraId="7385C0E4" w14:textId="77777777" w:rsidR="005D289A" w:rsidRPr="001E6B42" w:rsidRDefault="005D289A" w:rsidP="001E6B42">
      <w:pPr>
        <w:spacing w:before="100" w:beforeAutospacing="1" w:after="100" w:afterAutospacing="1" w:line="360" w:lineRule="auto"/>
        <w:rPr>
          <w:rFonts w:ascii="Arial" w:eastAsia="Times New Roman" w:hAnsi="Arial" w:cs="Arial"/>
          <w:color w:val="363A92"/>
          <w:kern w:val="0"/>
          <w:lang w:eastAsia="en-IE"/>
          <w14:ligatures w14:val="none"/>
        </w:rPr>
      </w:pPr>
      <w:r w:rsidRPr="001E6B42">
        <w:rPr>
          <w:rFonts w:ascii="Arial" w:eastAsia="Times New Roman" w:hAnsi="Arial" w:cs="Arial"/>
          <w:color w:val="363A92"/>
          <w:kern w:val="0"/>
          <w:lang w:eastAsia="en-IE"/>
          <w14:ligatures w14:val="none"/>
        </w:rPr>
        <w:t>By submitting this form, you consent to SDCC processing your personal data for the purpose of this application. Your data will be handled in accordance with GDPR and SDCC’s Data Protection Policy.</w:t>
      </w:r>
    </w:p>
    <w:p w14:paraId="6F676476" w14:textId="77777777" w:rsidR="00CB50A6" w:rsidRPr="00027364" w:rsidRDefault="00CB50A6" w:rsidP="00027364">
      <w:pPr>
        <w:spacing w:after="0"/>
        <w:rPr>
          <w:rFonts w:ascii="SDCC Sans" w:hAnsi="SDCC Sans"/>
          <w:color w:val="363A92"/>
        </w:rPr>
      </w:pPr>
    </w:p>
    <w:sectPr w:rsidR="00CB50A6" w:rsidRPr="000273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6199" w14:textId="77777777" w:rsidR="007E2FD0" w:rsidRDefault="007E2FD0" w:rsidP="002E7633">
      <w:pPr>
        <w:spacing w:after="0" w:line="240" w:lineRule="auto"/>
      </w:pPr>
      <w:r>
        <w:separator/>
      </w:r>
    </w:p>
  </w:endnote>
  <w:endnote w:type="continuationSeparator" w:id="0">
    <w:p w14:paraId="3234A165" w14:textId="77777777" w:rsidR="007E2FD0" w:rsidRDefault="007E2FD0" w:rsidP="002E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276C" w14:textId="77777777" w:rsidR="002E7633" w:rsidRDefault="002E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B4CC" w14:textId="77777777" w:rsidR="002E7633" w:rsidRDefault="002E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3467" w14:textId="77777777" w:rsidR="002E7633" w:rsidRDefault="002E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5DE9" w14:textId="77777777" w:rsidR="007E2FD0" w:rsidRDefault="007E2FD0" w:rsidP="002E7633">
      <w:pPr>
        <w:spacing w:after="0" w:line="240" w:lineRule="auto"/>
      </w:pPr>
      <w:r>
        <w:separator/>
      </w:r>
    </w:p>
  </w:footnote>
  <w:footnote w:type="continuationSeparator" w:id="0">
    <w:p w14:paraId="41FEA726" w14:textId="77777777" w:rsidR="007E2FD0" w:rsidRDefault="007E2FD0" w:rsidP="002E7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C1B4" w14:textId="6C186410" w:rsidR="002E7633" w:rsidRDefault="002E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4F9" w14:textId="7EC3A70E" w:rsidR="002E7633" w:rsidRDefault="002E7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F9DE" w14:textId="09C1D516" w:rsidR="002E7633" w:rsidRDefault="002E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2990"/>
    <w:multiLevelType w:val="multilevel"/>
    <w:tmpl w:val="4E56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00551"/>
    <w:multiLevelType w:val="multilevel"/>
    <w:tmpl w:val="5E5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73286"/>
    <w:multiLevelType w:val="multilevel"/>
    <w:tmpl w:val="1B7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C5590"/>
    <w:multiLevelType w:val="multilevel"/>
    <w:tmpl w:val="59A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30E95"/>
    <w:multiLevelType w:val="multilevel"/>
    <w:tmpl w:val="219E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333248">
    <w:abstractNumId w:val="2"/>
  </w:num>
  <w:num w:numId="2" w16cid:durableId="736241258">
    <w:abstractNumId w:val="1"/>
  </w:num>
  <w:num w:numId="3" w16cid:durableId="1575899332">
    <w:abstractNumId w:val="4"/>
  </w:num>
  <w:num w:numId="4" w16cid:durableId="827331901">
    <w:abstractNumId w:val="0"/>
  </w:num>
  <w:num w:numId="5" w16cid:durableId="1149324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C3"/>
    <w:rsid w:val="00027364"/>
    <w:rsid w:val="001C4C3A"/>
    <w:rsid w:val="001E6B42"/>
    <w:rsid w:val="00211F8F"/>
    <w:rsid w:val="00234F68"/>
    <w:rsid w:val="002A4C5D"/>
    <w:rsid w:val="002E7633"/>
    <w:rsid w:val="003A4E2E"/>
    <w:rsid w:val="004902A5"/>
    <w:rsid w:val="005B2F7D"/>
    <w:rsid w:val="005C79C4"/>
    <w:rsid w:val="005D0043"/>
    <w:rsid w:val="005D289A"/>
    <w:rsid w:val="00714D38"/>
    <w:rsid w:val="007B32A3"/>
    <w:rsid w:val="007E2FD0"/>
    <w:rsid w:val="00882ACA"/>
    <w:rsid w:val="008D609C"/>
    <w:rsid w:val="00930045"/>
    <w:rsid w:val="009950A6"/>
    <w:rsid w:val="00B80819"/>
    <w:rsid w:val="00BE2746"/>
    <w:rsid w:val="00BF504C"/>
    <w:rsid w:val="00C822EE"/>
    <w:rsid w:val="00CB50A6"/>
    <w:rsid w:val="00D31F8E"/>
    <w:rsid w:val="00D76D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9778"/>
  <w15:chartTrackingRefBased/>
  <w15:docId w15:val="{F6941732-99FA-4BD4-BBE8-E440E158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6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DC3"/>
    <w:rPr>
      <w:rFonts w:eastAsiaTheme="majorEastAsia" w:cstheme="majorBidi"/>
      <w:color w:val="272727" w:themeColor="text1" w:themeTint="D8"/>
    </w:rPr>
  </w:style>
  <w:style w:type="paragraph" w:styleId="Title">
    <w:name w:val="Title"/>
    <w:basedOn w:val="Normal"/>
    <w:next w:val="Normal"/>
    <w:link w:val="TitleChar"/>
    <w:uiPriority w:val="10"/>
    <w:qFormat/>
    <w:rsid w:val="00D76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DC3"/>
    <w:pPr>
      <w:spacing w:before="160"/>
      <w:jc w:val="center"/>
    </w:pPr>
    <w:rPr>
      <w:i/>
      <w:iCs/>
      <w:color w:val="404040" w:themeColor="text1" w:themeTint="BF"/>
    </w:rPr>
  </w:style>
  <w:style w:type="character" w:customStyle="1" w:styleId="QuoteChar">
    <w:name w:val="Quote Char"/>
    <w:basedOn w:val="DefaultParagraphFont"/>
    <w:link w:val="Quote"/>
    <w:uiPriority w:val="29"/>
    <w:rsid w:val="00D76DC3"/>
    <w:rPr>
      <w:i/>
      <w:iCs/>
      <w:color w:val="404040" w:themeColor="text1" w:themeTint="BF"/>
    </w:rPr>
  </w:style>
  <w:style w:type="paragraph" w:styleId="ListParagraph">
    <w:name w:val="List Paragraph"/>
    <w:basedOn w:val="Normal"/>
    <w:uiPriority w:val="34"/>
    <w:qFormat/>
    <w:rsid w:val="00D76DC3"/>
    <w:pPr>
      <w:ind w:left="720"/>
      <w:contextualSpacing/>
    </w:pPr>
  </w:style>
  <w:style w:type="character" w:styleId="IntenseEmphasis">
    <w:name w:val="Intense Emphasis"/>
    <w:basedOn w:val="DefaultParagraphFont"/>
    <w:uiPriority w:val="21"/>
    <w:qFormat/>
    <w:rsid w:val="00D76DC3"/>
    <w:rPr>
      <w:i/>
      <w:iCs/>
      <w:color w:val="0F4761" w:themeColor="accent1" w:themeShade="BF"/>
    </w:rPr>
  </w:style>
  <w:style w:type="paragraph" w:styleId="IntenseQuote">
    <w:name w:val="Intense Quote"/>
    <w:basedOn w:val="Normal"/>
    <w:next w:val="Normal"/>
    <w:link w:val="IntenseQuoteChar"/>
    <w:uiPriority w:val="30"/>
    <w:qFormat/>
    <w:rsid w:val="00D76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DC3"/>
    <w:rPr>
      <w:i/>
      <w:iCs/>
      <w:color w:val="0F4761" w:themeColor="accent1" w:themeShade="BF"/>
    </w:rPr>
  </w:style>
  <w:style w:type="character" w:styleId="IntenseReference">
    <w:name w:val="Intense Reference"/>
    <w:basedOn w:val="DefaultParagraphFont"/>
    <w:uiPriority w:val="32"/>
    <w:qFormat/>
    <w:rsid w:val="00D76DC3"/>
    <w:rPr>
      <w:b/>
      <w:bCs/>
      <w:smallCaps/>
      <w:color w:val="0F4761" w:themeColor="accent1" w:themeShade="BF"/>
      <w:spacing w:val="5"/>
    </w:rPr>
  </w:style>
  <w:style w:type="character" w:styleId="Strong">
    <w:name w:val="Strong"/>
    <w:basedOn w:val="DefaultParagraphFont"/>
    <w:uiPriority w:val="22"/>
    <w:qFormat/>
    <w:rsid w:val="00D76DC3"/>
    <w:rPr>
      <w:b/>
      <w:bCs/>
    </w:rPr>
  </w:style>
  <w:style w:type="paragraph" w:styleId="NormalWeb">
    <w:name w:val="Normal (Web)"/>
    <w:basedOn w:val="Normal"/>
    <w:uiPriority w:val="99"/>
    <w:semiHidden/>
    <w:unhideWhenUsed/>
    <w:rsid w:val="00D76DC3"/>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Emphasis">
    <w:name w:val="Emphasis"/>
    <w:basedOn w:val="DefaultParagraphFont"/>
    <w:uiPriority w:val="20"/>
    <w:qFormat/>
    <w:rsid w:val="00D76DC3"/>
    <w:rPr>
      <w:i/>
      <w:iCs/>
    </w:rPr>
  </w:style>
  <w:style w:type="paragraph" w:styleId="Header">
    <w:name w:val="header"/>
    <w:basedOn w:val="Normal"/>
    <w:link w:val="HeaderChar"/>
    <w:uiPriority w:val="99"/>
    <w:unhideWhenUsed/>
    <w:rsid w:val="002E7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633"/>
  </w:style>
  <w:style w:type="paragraph" w:styleId="Footer">
    <w:name w:val="footer"/>
    <w:basedOn w:val="Normal"/>
    <w:link w:val="FooterChar"/>
    <w:uiPriority w:val="99"/>
    <w:unhideWhenUsed/>
    <w:rsid w:val="002E7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Meehan</dc:creator>
  <cp:keywords/>
  <dc:description/>
  <cp:lastModifiedBy>Grainne Meehan</cp:lastModifiedBy>
  <cp:revision>4</cp:revision>
  <dcterms:created xsi:type="dcterms:W3CDTF">2026-03-09T09:36:00Z</dcterms:created>
  <dcterms:modified xsi:type="dcterms:W3CDTF">2026-03-09T11:51:00Z</dcterms:modified>
</cp:coreProperties>
</file>