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AC15" w14:textId="77777777" w:rsidR="004259D0" w:rsidRDefault="004259D0" w:rsidP="00E704E3">
      <w:pPr>
        <w:jc w:val="center"/>
      </w:pPr>
    </w:p>
    <w:tbl>
      <w:tblPr>
        <w:tblStyle w:val="TableGrid"/>
        <w:tblW w:w="10916" w:type="dxa"/>
        <w:tblInd w:w="-856" w:type="dxa"/>
        <w:tblLook w:val="04A0" w:firstRow="1" w:lastRow="0" w:firstColumn="1" w:lastColumn="0" w:noHBand="0" w:noVBand="1"/>
      </w:tblPr>
      <w:tblGrid>
        <w:gridCol w:w="10916"/>
      </w:tblGrid>
      <w:tr w:rsidR="00E704E3" w:rsidRPr="002E4517" w14:paraId="34E96D77" w14:textId="77777777" w:rsidTr="00CF4A66">
        <w:tc>
          <w:tcPr>
            <w:tcW w:w="10916" w:type="dxa"/>
          </w:tcPr>
          <w:p w14:paraId="0BB4DF5B" w14:textId="3936C26F" w:rsidR="00E704E3" w:rsidRPr="002E4517" w:rsidRDefault="00E704E3" w:rsidP="00E704E3">
            <w:pPr>
              <w:jc w:val="center"/>
              <w:rPr>
                <w:rFonts w:ascii="SDCC Sans" w:hAnsi="SDCC Sans" w:cs="Times New Roman"/>
                <w:sz w:val="24"/>
                <w:szCs w:val="24"/>
              </w:rPr>
            </w:pPr>
            <w:r w:rsidRPr="002E4517">
              <w:rPr>
                <w:rFonts w:ascii="SDCC Sans" w:hAnsi="SDCC Sans" w:cs="Times New Roman"/>
                <w:b/>
                <w:bCs/>
                <w:color w:val="0000FF"/>
                <w:sz w:val="24"/>
                <w:szCs w:val="24"/>
              </w:rPr>
              <w:t>Application for Credit of Rates on Vacant/Refurbishment Premises</w:t>
            </w:r>
          </w:p>
        </w:tc>
      </w:tr>
    </w:tbl>
    <w:p w14:paraId="1A99F2FC" w14:textId="77777777" w:rsidR="00E704E3" w:rsidRPr="002E4517" w:rsidRDefault="00E704E3">
      <w:pPr>
        <w:rPr>
          <w:rFonts w:ascii="SDCC Display" w:hAnsi="SDCC Display"/>
          <w:sz w:val="24"/>
          <w:szCs w:val="24"/>
        </w:rPr>
      </w:pPr>
    </w:p>
    <w:tbl>
      <w:tblPr>
        <w:tblStyle w:val="TableGrid"/>
        <w:tblW w:w="9223" w:type="dxa"/>
        <w:tblInd w:w="-856" w:type="dxa"/>
        <w:tblLook w:val="04A0" w:firstRow="1" w:lastRow="0" w:firstColumn="1" w:lastColumn="0" w:noHBand="0" w:noVBand="1"/>
      </w:tblPr>
      <w:tblGrid>
        <w:gridCol w:w="5032"/>
        <w:gridCol w:w="23"/>
        <w:gridCol w:w="3568"/>
        <w:gridCol w:w="600"/>
      </w:tblGrid>
      <w:tr w:rsidR="00A679F3" w:rsidRPr="002E4517" w14:paraId="0110B663" w14:textId="77777777" w:rsidTr="00A679F3">
        <w:trPr>
          <w:gridAfter w:val="1"/>
          <w:wAfter w:w="600" w:type="dxa"/>
        </w:trPr>
        <w:tc>
          <w:tcPr>
            <w:tcW w:w="5055" w:type="dxa"/>
            <w:gridSpan w:val="2"/>
            <w:tcBorders>
              <w:top w:val="nil"/>
              <w:left w:val="nil"/>
              <w:bottom w:val="nil"/>
              <w:right w:val="nil"/>
            </w:tcBorders>
          </w:tcPr>
          <w:p w14:paraId="70CCD8A6" w14:textId="6245E7BC" w:rsidR="00CF4A66" w:rsidRPr="002E4517" w:rsidRDefault="00CF4A66">
            <w:pPr>
              <w:rPr>
                <w:rFonts w:ascii="SDCC Sans" w:hAnsi="SDCC Sans" w:cs="Times New Roman"/>
                <w:b/>
                <w:bCs/>
                <w:sz w:val="24"/>
                <w:szCs w:val="24"/>
              </w:rPr>
            </w:pPr>
            <w:r w:rsidRPr="002E4517">
              <w:rPr>
                <w:rFonts w:ascii="SDCC Sans" w:hAnsi="SDCC Sans" w:cs="Times New Roman"/>
                <w:b/>
                <w:bCs/>
                <w:sz w:val="24"/>
                <w:szCs w:val="24"/>
              </w:rPr>
              <w:t>Customer Number:</w:t>
            </w:r>
          </w:p>
        </w:tc>
        <w:tc>
          <w:tcPr>
            <w:tcW w:w="3568" w:type="dxa"/>
            <w:tcBorders>
              <w:top w:val="nil"/>
              <w:left w:val="nil"/>
              <w:bottom w:val="nil"/>
              <w:right w:val="nil"/>
            </w:tcBorders>
          </w:tcPr>
          <w:p w14:paraId="4267B161" w14:textId="1F0CB9F8" w:rsidR="00CF4A66" w:rsidRPr="002E4517" w:rsidRDefault="00CF4A66">
            <w:pPr>
              <w:pBdr>
                <w:bottom w:val="single" w:sz="12" w:space="1" w:color="auto"/>
              </w:pBdr>
              <w:rPr>
                <w:rFonts w:ascii="SDCC Display" w:hAnsi="SDCC Display"/>
                <w:sz w:val="24"/>
                <w:szCs w:val="24"/>
              </w:rPr>
            </w:pPr>
          </w:p>
          <w:p w14:paraId="09A459AB" w14:textId="117A2CBA" w:rsidR="00CF4A66" w:rsidRPr="002E4517" w:rsidRDefault="00CF4A66">
            <w:pPr>
              <w:rPr>
                <w:rFonts w:ascii="SDCC Display" w:hAnsi="SDCC Display"/>
                <w:sz w:val="24"/>
                <w:szCs w:val="24"/>
              </w:rPr>
            </w:pPr>
          </w:p>
        </w:tc>
      </w:tr>
      <w:tr w:rsidR="00A679F3" w:rsidRPr="002E4517" w14:paraId="2FBBDA76" w14:textId="77777777" w:rsidTr="00A679F3">
        <w:trPr>
          <w:gridAfter w:val="1"/>
          <w:wAfter w:w="600" w:type="dxa"/>
        </w:trPr>
        <w:tc>
          <w:tcPr>
            <w:tcW w:w="5055" w:type="dxa"/>
            <w:gridSpan w:val="2"/>
            <w:tcBorders>
              <w:top w:val="nil"/>
              <w:left w:val="nil"/>
              <w:bottom w:val="nil"/>
              <w:right w:val="nil"/>
            </w:tcBorders>
          </w:tcPr>
          <w:p w14:paraId="7931AF74" w14:textId="5D682551" w:rsidR="00CF4A66" w:rsidRPr="002E4517" w:rsidRDefault="00CF4A66">
            <w:pPr>
              <w:rPr>
                <w:rFonts w:ascii="SDCC Sans" w:hAnsi="SDCC Sans" w:cs="Times New Roman"/>
                <w:b/>
                <w:bCs/>
                <w:sz w:val="24"/>
                <w:szCs w:val="24"/>
              </w:rPr>
            </w:pPr>
            <w:r w:rsidRPr="002E4517">
              <w:rPr>
                <w:rFonts w:ascii="SDCC Sans" w:hAnsi="SDCC Sans" w:cs="Times New Roman"/>
                <w:b/>
                <w:bCs/>
                <w:sz w:val="24"/>
                <w:szCs w:val="24"/>
              </w:rPr>
              <w:t>Rate Account Number:</w:t>
            </w:r>
          </w:p>
        </w:tc>
        <w:tc>
          <w:tcPr>
            <w:tcW w:w="3568" w:type="dxa"/>
            <w:tcBorders>
              <w:top w:val="nil"/>
              <w:left w:val="nil"/>
              <w:bottom w:val="nil"/>
              <w:right w:val="nil"/>
            </w:tcBorders>
          </w:tcPr>
          <w:p w14:paraId="34042A25" w14:textId="1ED1A6C2" w:rsidR="00CF4A66" w:rsidRPr="002E4517" w:rsidRDefault="00CF4A66">
            <w:pPr>
              <w:pBdr>
                <w:bottom w:val="single" w:sz="12" w:space="1" w:color="auto"/>
              </w:pBdr>
              <w:rPr>
                <w:rFonts w:ascii="SDCC Display" w:hAnsi="SDCC Display"/>
                <w:sz w:val="24"/>
                <w:szCs w:val="24"/>
              </w:rPr>
            </w:pPr>
          </w:p>
          <w:p w14:paraId="602CBF82" w14:textId="5098EE21" w:rsidR="00CF4A66" w:rsidRPr="002E4517" w:rsidRDefault="00CF4A66">
            <w:pPr>
              <w:rPr>
                <w:rFonts w:ascii="SDCC Display" w:hAnsi="SDCC Display"/>
                <w:sz w:val="24"/>
                <w:szCs w:val="24"/>
              </w:rPr>
            </w:pPr>
          </w:p>
        </w:tc>
      </w:tr>
      <w:tr w:rsidR="00A679F3" w:rsidRPr="002E4517" w14:paraId="192AC033" w14:textId="77777777" w:rsidTr="00A679F3">
        <w:trPr>
          <w:gridAfter w:val="1"/>
          <w:wAfter w:w="600" w:type="dxa"/>
        </w:trPr>
        <w:tc>
          <w:tcPr>
            <w:tcW w:w="5055" w:type="dxa"/>
            <w:gridSpan w:val="2"/>
            <w:tcBorders>
              <w:top w:val="nil"/>
              <w:left w:val="nil"/>
              <w:bottom w:val="nil"/>
              <w:right w:val="nil"/>
            </w:tcBorders>
          </w:tcPr>
          <w:p w14:paraId="54B8B17D" w14:textId="73FFB617" w:rsidR="00CF4A66" w:rsidRPr="002E4517" w:rsidRDefault="00CF4A66">
            <w:pPr>
              <w:rPr>
                <w:rFonts w:ascii="SDCC Sans" w:hAnsi="SDCC Sans" w:cs="Times New Roman"/>
                <w:b/>
                <w:bCs/>
                <w:sz w:val="24"/>
                <w:szCs w:val="24"/>
              </w:rPr>
            </w:pPr>
            <w:r w:rsidRPr="002E4517">
              <w:rPr>
                <w:rFonts w:ascii="SDCC Sans" w:hAnsi="SDCC Sans" w:cs="Times New Roman"/>
                <w:b/>
                <w:bCs/>
                <w:sz w:val="24"/>
                <w:szCs w:val="24"/>
              </w:rPr>
              <w:t>Property Address:</w:t>
            </w:r>
          </w:p>
        </w:tc>
        <w:tc>
          <w:tcPr>
            <w:tcW w:w="3568" w:type="dxa"/>
            <w:tcBorders>
              <w:top w:val="nil"/>
              <w:left w:val="nil"/>
              <w:bottom w:val="nil"/>
              <w:right w:val="nil"/>
            </w:tcBorders>
          </w:tcPr>
          <w:p w14:paraId="7CACF46B" w14:textId="1229A9EE" w:rsidR="00CF4A66" w:rsidRPr="002E4517" w:rsidRDefault="00CF4A66">
            <w:pPr>
              <w:rPr>
                <w:rFonts w:ascii="SDCC Display" w:hAnsi="SDCC Display"/>
                <w:sz w:val="24"/>
                <w:szCs w:val="24"/>
              </w:rPr>
            </w:pPr>
          </w:p>
          <w:p w14:paraId="7FF4E19A" w14:textId="707FDB56" w:rsidR="00CF4A66" w:rsidRPr="002E4517" w:rsidRDefault="00CF4A66">
            <w:pPr>
              <w:pBdr>
                <w:top w:val="single" w:sz="12" w:space="1" w:color="auto"/>
                <w:bottom w:val="single" w:sz="12" w:space="1" w:color="auto"/>
              </w:pBdr>
              <w:rPr>
                <w:rFonts w:ascii="SDCC Display" w:hAnsi="SDCC Display"/>
                <w:sz w:val="24"/>
                <w:szCs w:val="24"/>
              </w:rPr>
            </w:pPr>
          </w:p>
          <w:p w14:paraId="3F025219" w14:textId="571450F0" w:rsidR="00CF4A66" w:rsidRPr="002E4517" w:rsidRDefault="00CF4A66">
            <w:pPr>
              <w:pBdr>
                <w:bottom w:val="single" w:sz="12" w:space="1" w:color="auto"/>
                <w:between w:val="single" w:sz="12" w:space="1" w:color="auto"/>
              </w:pBdr>
              <w:rPr>
                <w:rFonts w:ascii="SDCC Display" w:hAnsi="SDCC Display"/>
                <w:sz w:val="24"/>
                <w:szCs w:val="24"/>
              </w:rPr>
            </w:pPr>
          </w:p>
          <w:p w14:paraId="334BDCDE" w14:textId="77777777" w:rsidR="00FD7194" w:rsidRPr="002E4517" w:rsidRDefault="00FD7194">
            <w:pPr>
              <w:pBdr>
                <w:bottom w:val="single" w:sz="12" w:space="1" w:color="auto"/>
                <w:between w:val="single" w:sz="12" w:space="1" w:color="auto"/>
              </w:pBdr>
              <w:rPr>
                <w:rFonts w:ascii="SDCC Display" w:hAnsi="SDCC Display"/>
                <w:sz w:val="24"/>
                <w:szCs w:val="24"/>
              </w:rPr>
            </w:pPr>
          </w:p>
          <w:p w14:paraId="16ECE570" w14:textId="262ECBAF" w:rsidR="00CF4A66" w:rsidRPr="002E4517" w:rsidRDefault="00CF4A66">
            <w:pPr>
              <w:rPr>
                <w:rFonts w:ascii="SDCC Display" w:hAnsi="SDCC Display"/>
                <w:sz w:val="24"/>
                <w:szCs w:val="24"/>
              </w:rPr>
            </w:pPr>
          </w:p>
        </w:tc>
      </w:tr>
      <w:tr w:rsidR="006D183F" w:rsidRPr="002E4517" w14:paraId="630E4B81" w14:textId="77777777" w:rsidTr="00A679F3">
        <w:trPr>
          <w:gridAfter w:val="1"/>
          <w:wAfter w:w="600" w:type="dxa"/>
        </w:trPr>
        <w:tc>
          <w:tcPr>
            <w:tcW w:w="8623" w:type="dxa"/>
            <w:gridSpan w:val="3"/>
            <w:tcBorders>
              <w:top w:val="nil"/>
              <w:left w:val="nil"/>
              <w:bottom w:val="nil"/>
              <w:right w:val="nil"/>
            </w:tcBorders>
            <w:shd w:val="clear" w:color="auto" w:fill="BFBFBF" w:themeFill="background1" w:themeFillShade="BF"/>
          </w:tcPr>
          <w:p w14:paraId="0992E2AA" w14:textId="6409E98B" w:rsidR="006D183F" w:rsidRPr="002E4517" w:rsidRDefault="006D183F">
            <w:pPr>
              <w:rPr>
                <w:rFonts w:ascii="SDCC Sans" w:hAnsi="SDCC Sans"/>
                <w:sz w:val="24"/>
                <w:szCs w:val="24"/>
              </w:rPr>
            </w:pPr>
            <w:r w:rsidRPr="002E4517">
              <w:rPr>
                <w:rFonts w:ascii="SDCC Sans" w:hAnsi="SDCC Sans" w:cs="Times New Roman"/>
                <w:b/>
                <w:bCs/>
                <w:sz w:val="24"/>
                <w:szCs w:val="24"/>
              </w:rPr>
              <w:t xml:space="preserve">Applicant Details </w:t>
            </w:r>
            <w:r w:rsidR="00AF33A2" w:rsidRPr="002E4517">
              <w:rPr>
                <w:rFonts w:ascii="SDCC Sans" w:hAnsi="SDCC Sans" w:cs="Times New Roman"/>
                <w:b/>
                <w:bCs/>
                <w:sz w:val="24"/>
                <w:szCs w:val="24"/>
              </w:rPr>
              <w:t>–</w:t>
            </w:r>
            <w:r w:rsidRPr="002E4517">
              <w:rPr>
                <w:rFonts w:ascii="SDCC Sans" w:hAnsi="SDCC Sans" w:cs="Times New Roman"/>
                <w:b/>
                <w:bCs/>
                <w:sz w:val="24"/>
                <w:szCs w:val="24"/>
              </w:rPr>
              <w:t xml:space="preserve"> Mandatory</w:t>
            </w:r>
          </w:p>
        </w:tc>
      </w:tr>
      <w:tr w:rsidR="00A679F3" w:rsidRPr="002E4517" w14:paraId="2F8D5B55" w14:textId="77777777" w:rsidTr="00A679F3">
        <w:trPr>
          <w:gridAfter w:val="1"/>
          <w:wAfter w:w="600" w:type="dxa"/>
        </w:trPr>
        <w:tc>
          <w:tcPr>
            <w:tcW w:w="5032" w:type="dxa"/>
            <w:tcBorders>
              <w:top w:val="nil"/>
              <w:left w:val="nil"/>
              <w:bottom w:val="nil"/>
              <w:right w:val="nil"/>
            </w:tcBorders>
          </w:tcPr>
          <w:p w14:paraId="36737319" w14:textId="41C45E49"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Applicant Name</w:t>
            </w:r>
          </w:p>
        </w:tc>
        <w:tc>
          <w:tcPr>
            <w:tcW w:w="3591" w:type="dxa"/>
            <w:gridSpan w:val="2"/>
            <w:tcBorders>
              <w:top w:val="nil"/>
              <w:left w:val="nil"/>
              <w:bottom w:val="nil"/>
              <w:right w:val="nil"/>
            </w:tcBorders>
          </w:tcPr>
          <w:p w14:paraId="13DEBD1F" w14:textId="630A14B1" w:rsidR="006E1BBB" w:rsidRPr="002E4517" w:rsidRDefault="006E1BBB">
            <w:pPr>
              <w:pBdr>
                <w:bottom w:val="single" w:sz="12" w:space="1" w:color="auto"/>
              </w:pBdr>
              <w:rPr>
                <w:rFonts w:ascii="SDCC Sans" w:hAnsi="SDCC Sans"/>
                <w:sz w:val="24"/>
                <w:szCs w:val="24"/>
              </w:rPr>
            </w:pPr>
          </w:p>
          <w:p w14:paraId="06135AC1" w14:textId="2E3F69BF" w:rsidR="006D183F" w:rsidRPr="002E4517" w:rsidRDefault="006D183F">
            <w:pPr>
              <w:rPr>
                <w:rFonts w:ascii="SDCC Sans" w:hAnsi="SDCC Sans"/>
                <w:sz w:val="24"/>
                <w:szCs w:val="24"/>
              </w:rPr>
            </w:pPr>
          </w:p>
        </w:tc>
      </w:tr>
      <w:tr w:rsidR="00A679F3" w:rsidRPr="002E4517" w14:paraId="2BE385E9" w14:textId="77777777" w:rsidTr="00A679F3">
        <w:trPr>
          <w:gridAfter w:val="1"/>
          <w:wAfter w:w="600" w:type="dxa"/>
        </w:trPr>
        <w:tc>
          <w:tcPr>
            <w:tcW w:w="5032" w:type="dxa"/>
            <w:tcBorders>
              <w:top w:val="nil"/>
              <w:left w:val="nil"/>
              <w:bottom w:val="nil"/>
              <w:right w:val="nil"/>
            </w:tcBorders>
          </w:tcPr>
          <w:p w14:paraId="5CF58EB7" w14:textId="5415ADF5"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Applicant Address 1</w:t>
            </w:r>
          </w:p>
        </w:tc>
        <w:tc>
          <w:tcPr>
            <w:tcW w:w="3591" w:type="dxa"/>
            <w:gridSpan w:val="2"/>
            <w:tcBorders>
              <w:top w:val="nil"/>
              <w:left w:val="nil"/>
              <w:bottom w:val="nil"/>
              <w:right w:val="nil"/>
            </w:tcBorders>
          </w:tcPr>
          <w:p w14:paraId="7C3743B3" w14:textId="6F2D1D57" w:rsidR="006E1BBB" w:rsidRPr="002E4517" w:rsidRDefault="006E1BBB">
            <w:pPr>
              <w:pBdr>
                <w:bottom w:val="single" w:sz="12" w:space="1" w:color="auto"/>
              </w:pBdr>
              <w:rPr>
                <w:rFonts w:ascii="SDCC Sans" w:hAnsi="SDCC Sans"/>
                <w:sz w:val="24"/>
                <w:szCs w:val="24"/>
              </w:rPr>
            </w:pPr>
          </w:p>
          <w:p w14:paraId="5370DD38" w14:textId="641F7559" w:rsidR="006D183F" w:rsidRPr="002E4517" w:rsidRDefault="006D183F">
            <w:pPr>
              <w:rPr>
                <w:rFonts w:ascii="SDCC Sans" w:hAnsi="SDCC Sans"/>
                <w:sz w:val="24"/>
                <w:szCs w:val="24"/>
              </w:rPr>
            </w:pPr>
          </w:p>
        </w:tc>
      </w:tr>
      <w:tr w:rsidR="00A679F3" w:rsidRPr="002E4517" w14:paraId="5AE74412" w14:textId="77777777" w:rsidTr="00A679F3">
        <w:trPr>
          <w:gridAfter w:val="1"/>
          <w:wAfter w:w="600" w:type="dxa"/>
        </w:trPr>
        <w:tc>
          <w:tcPr>
            <w:tcW w:w="5032" w:type="dxa"/>
            <w:tcBorders>
              <w:top w:val="nil"/>
              <w:left w:val="nil"/>
              <w:bottom w:val="nil"/>
              <w:right w:val="nil"/>
            </w:tcBorders>
          </w:tcPr>
          <w:p w14:paraId="529509F2" w14:textId="269B977E"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Applicant Address 2</w:t>
            </w:r>
          </w:p>
        </w:tc>
        <w:tc>
          <w:tcPr>
            <w:tcW w:w="3591" w:type="dxa"/>
            <w:gridSpan w:val="2"/>
            <w:tcBorders>
              <w:top w:val="nil"/>
              <w:left w:val="nil"/>
              <w:bottom w:val="nil"/>
              <w:right w:val="nil"/>
            </w:tcBorders>
          </w:tcPr>
          <w:p w14:paraId="11434AD9" w14:textId="5D9B2A91" w:rsidR="006E1BBB" w:rsidRPr="002E4517" w:rsidRDefault="006E1BBB">
            <w:pPr>
              <w:pBdr>
                <w:bottom w:val="single" w:sz="12" w:space="1" w:color="auto"/>
              </w:pBdr>
              <w:rPr>
                <w:rFonts w:ascii="SDCC Sans" w:hAnsi="SDCC Sans"/>
                <w:sz w:val="24"/>
                <w:szCs w:val="24"/>
              </w:rPr>
            </w:pPr>
          </w:p>
          <w:p w14:paraId="3AAB5BA3" w14:textId="3251FA08" w:rsidR="006D183F" w:rsidRPr="002E4517" w:rsidRDefault="006D183F">
            <w:pPr>
              <w:rPr>
                <w:rFonts w:ascii="SDCC Sans" w:hAnsi="SDCC Sans"/>
                <w:sz w:val="24"/>
                <w:szCs w:val="24"/>
              </w:rPr>
            </w:pPr>
          </w:p>
        </w:tc>
      </w:tr>
      <w:tr w:rsidR="00A679F3" w:rsidRPr="002E4517" w14:paraId="55EBA949" w14:textId="77777777" w:rsidTr="00A679F3">
        <w:trPr>
          <w:gridAfter w:val="1"/>
          <w:wAfter w:w="600" w:type="dxa"/>
        </w:trPr>
        <w:tc>
          <w:tcPr>
            <w:tcW w:w="5032" w:type="dxa"/>
            <w:tcBorders>
              <w:top w:val="nil"/>
              <w:left w:val="nil"/>
              <w:bottom w:val="nil"/>
              <w:right w:val="nil"/>
            </w:tcBorders>
          </w:tcPr>
          <w:p w14:paraId="752B47CB" w14:textId="50F75D97"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Applicant Address 3</w:t>
            </w:r>
          </w:p>
        </w:tc>
        <w:tc>
          <w:tcPr>
            <w:tcW w:w="3591" w:type="dxa"/>
            <w:gridSpan w:val="2"/>
            <w:tcBorders>
              <w:top w:val="nil"/>
              <w:left w:val="nil"/>
              <w:bottom w:val="nil"/>
              <w:right w:val="nil"/>
            </w:tcBorders>
          </w:tcPr>
          <w:p w14:paraId="12D2D4D6" w14:textId="3D3BD31C" w:rsidR="006E1BBB" w:rsidRPr="002E4517" w:rsidRDefault="006E1BBB">
            <w:pPr>
              <w:pBdr>
                <w:bottom w:val="single" w:sz="12" w:space="1" w:color="auto"/>
              </w:pBdr>
              <w:rPr>
                <w:rFonts w:ascii="SDCC Sans" w:hAnsi="SDCC Sans"/>
                <w:sz w:val="24"/>
                <w:szCs w:val="24"/>
              </w:rPr>
            </w:pPr>
          </w:p>
          <w:p w14:paraId="186E2E1C" w14:textId="3F9FE8E4" w:rsidR="006D183F" w:rsidRPr="002E4517" w:rsidRDefault="006D183F">
            <w:pPr>
              <w:rPr>
                <w:rFonts w:ascii="SDCC Sans" w:hAnsi="SDCC Sans"/>
                <w:sz w:val="24"/>
                <w:szCs w:val="24"/>
              </w:rPr>
            </w:pPr>
          </w:p>
        </w:tc>
      </w:tr>
      <w:tr w:rsidR="00A679F3" w:rsidRPr="002E4517" w14:paraId="228796FA" w14:textId="77777777" w:rsidTr="00A679F3">
        <w:trPr>
          <w:gridAfter w:val="1"/>
          <w:wAfter w:w="600" w:type="dxa"/>
        </w:trPr>
        <w:tc>
          <w:tcPr>
            <w:tcW w:w="5032" w:type="dxa"/>
            <w:tcBorders>
              <w:top w:val="nil"/>
              <w:left w:val="nil"/>
              <w:bottom w:val="nil"/>
              <w:right w:val="nil"/>
            </w:tcBorders>
          </w:tcPr>
          <w:p w14:paraId="165B0246" w14:textId="77777777" w:rsidR="00AF33A2" w:rsidRPr="002E4517" w:rsidRDefault="00AF33A2">
            <w:pPr>
              <w:rPr>
                <w:rFonts w:ascii="SDCC Sans" w:hAnsi="SDCC Sans" w:cs="Times New Roman"/>
                <w:b/>
                <w:bCs/>
                <w:sz w:val="24"/>
                <w:szCs w:val="24"/>
              </w:rPr>
            </w:pPr>
          </w:p>
        </w:tc>
        <w:tc>
          <w:tcPr>
            <w:tcW w:w="3591" w:type="dxa"/>
            <w:gridSpan w:val="2"/>
            <w:tcBorders>
              <w:top w:val="nil"/>
              <w:left w:val="nil"/>
              <w:bottom w:val="nil"/>
              <w:right w:val="nil"/>
            </w:tcBorders>
          </w:tcPr>
          <w:p w14:paraId="3C72FE03" w14:textId="77777777" w:rsidR="00AF33A2" w:rsidRPr="002E4517" w:rsidRDefault="00AF33A2">
            <w:pPr>
              <w:pBdr>
                <w:bottom w:val="single" w:sz="12" w:space="1" w:color="auto"/>
              </w:pBdr>
              <w:rPr>
                <w:rFonts w:ascii="SDCC Sans" w:hAnsi="SDCC Sans"/>
                <w:sz w:val="24"/>
                <w:szCs w:val="24"/>
              </w:rPr>
            </w:pPr>
          </w:p>
        </w:tc>
      </w:tr>
      <w:tr w:rsidR="00A679F3" w:rsidRPr="002E4517" w14:paraId="7F73FABE" w14:textId="77777777" w:rsidTr="00A679F3">
        <w:trPr>
          <w:gridAfter w:val="1"/>
          <w:wAfter w:w="600" w:type="dxa"/>
        </w:trPr>
        <w:tc>
          <w:tcPr>
            <w:tcW w:w="5032" w:type="dxa"/>
            <w:tcBorders>
              <w:top w:val="nil"/>
              <w:left w:val="nil"/>
              <w:bottom w:val="nil"/>
              <w:right w:val="nil"/>
            </w:tcBorders>
          </w:tcPr>
          <w:p w14:paraId="4CCA2970" w14:textId="6B209D0F"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Applicant Address 4</w:t>
            </w:r>
          </w:p>
        </w:tc>
        <w:tc>
          <w:tcPr>
            <w:tcW w:w="3591" w:type="dxa"/>
            <w:gridSpan w:val="2"/>
            <w:tcBorders>
              <w:top w:val="nil"/>
              <w:left w:val="nil"/>
              <w:bottom w:val="nil"/>
              <w:right w:val="nil"/>
            </w:tcBorders>
          </w:tcPr>
          <w:p w14:paraId="577E517E" w14:textId="240922C5" w:rsidR="006E1BBB" w:rsidRPr="002E4517" w:rsidRDefault="006E1BBB">
            <w:pPr>
              <w:pBdr>
                <w:bottom w:val="single" w:sz="12" w:space="1" w:color="auto"/>
              </w:pBdr>
              <w:rPr>
                <w:rFonts w:ascii="SDCC Sans" w:hAnsi="SDCC Sans"/>
                <w:sz w:val="24"/>
                <w:szCs w:val="24"/>
              </w:rPr>
            </w:pPr>
          </w:p>
          <w:p w14:paraId="02A49851" w14:textId="6A7D233D" w:rsidR="006D183F" w:rsidRPr="002E4517" w:rsidRDefault="006D183F">
            <w:pPr>
              <w:rPr>
                <w:rFonts w:ascii="SDCC Sans" w:hAnsi="SDCC Sans"/>
                <w:sz w:val="24"/>
                <w:szCs w:val="24"/>
              </w:rPr>
            </w:pPr>
          </w:p>
        </w:tc>
      </w:tr>
      <w:tr w:rsidR="00A679F3" w:rsidRPr="002E4517" w14:paraId="27BD2FDE" w14:textId="77777777" w:rsidTr="00A679F3">
        <w:trPr>
          <w:gridAfter w:val="1"/>
          <w:wAfter w:w="600" w:type="dxa"/>
        </w:trPr>
        <w:tc>
          <w:tcPr>
            <w:tcW w:w="5032" w:type="dxa"/>
            <w:tcBorders>
              <w:top w:val="nil"/>
              <w:left w:val="nil"/>
              <w:bottom w:val="nil"/>
              <w:right w:val="nil"/>
            </w:tcBorders>
          </w:tcPr>
          <w:p w14:paraId="1F674862" w14:textId="7083C6F6"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Email:</w:t>
            </w:r>
          </w:p>
        </w:tc>
        <w:tc>
          <w:tcPr>
            <w:tcW w:w="3591" w:type="dxa"/>
            <w:gridSpan w:val="2"/>
            <w:tcBorders>
              <w:top w:val="nil"/>
              <w:left w:val="nil"/>
              <w:bottom w:val="nil"/>
              <w:right w:val="nil"/>
            </w:tcBorders>
          </w:tcPr>
          <w:p w14:paraId="6C6D59BB" w14:textId="3A183D9D" w:rsidR="006E1BBB" w:rsidRPr="002E4517" w:rsidRDefault="006E1BBB">
            <w:pPr>
              <w:pBdr>
                <w:bottom w:val="single" w:sz="12" w:space="1" w:color="auto"/>
              </w:pBdr>
              <w:rPr>
                <w:rFonts w:ascii="SDCC Sans" w:hAnsi="SDCC Sans"/>
                <w:sz w:val="24"/>
                <w:szCs w:val="24"/>
              </w:rPr>
            </w:pPr>
          </w:p>
          <w:p w14:paraId="58509DA9" w14:textId="187A929A" w:rsidR="006D183F" w:rsidRPr="002E4517" w:rsidRDefault="006D183F">
            <w:pPr>
              <w:rPr>
                <w:rFonts w:ascii="SDCC Sans" w:hAnsi="SDCC Sans"/>
                <w:sz w:val="24"/>
                <w:szCs w:val="24"/>
              </w:rPr>
            </w:pPr>
          </w:p>
        </w:tc>
      </w:tr>
      <w:tr w:rsidR="00A679F3" w:rsidRPr="002E4517" w14:paraId="5A5B8989" w14:textId="77777777" w:rsidTr="00A679F3">
        <w:trPr>
          <w:gridAfter w:val="1"/>
          <w:wAfter w:w="600" w:type="dxa"/>
        </w:trPr>
        <w:tc>
          <w:tcPr>
            <w:tcW w:w="5032" w:type="dxa"/>
            <w:tcBorders>
              <w:top w:val="nil"/>
              <w:left w:val="nil"/>
              <w:bottom w:val="nil"/>
              <w:right w:val="nil"/>
            </w:tcBorders>
          </w:tcPr>
          <w:p w14:paraId="1FE21877" w14:textId="1719B183" w:rsidR="006E1BBB" w:rsidRPr="002E4517" w:rsidRDefault="006E1BBB">
            <w:pPr>
              <w:rPr>
                <w:rFonts w:ascii="SDCC Sans" w:hAnsi="SDCC Sans" w:cs="Times New Roman"/>
                <w:b/>
                <w:bCs/>
                <w:sz w:val="24"/>
                <w:szCs w:val="24"/>
              </w:rPr>
            </w:pPr>
            <w:r w:rsidRPr="002E4517">
              <w:rPr>
                <w:rFonts w:ascii="SDCC Sans" w:hAnsi="SDCC Sans" w:cs="Times New Roman"/>
                <w:b/>
                <w:bCs/>
                <w:sz w:val="24"/>
                <w:szCs w:val="24"/>
              </w:rPr>
              <w:t>Phone:</w:t>
            </w:r>
          </w:p>
        </w:tc>
        <w:tc>
          <w:tcPr>
            <w:tcW w:w="3591" w:type="dxa"/>
            <w:gridSpan w:val="2"/>
            <w:tcBorders>
              <w:top w:val="nil"/>
              <w:left w:val="nil"/>
              <w:bottom w:val="nil"/>
              <w:right w:val="nil"/>
            </w:tcBorders>
          </w:tcPr>
          <w:p w14:paraId="147A7966" w14:textId="398FEFE2" w:rsidR="006E1BBB" w:rsidRPr="002E4517" w:rsidRDefault="006E1BBB">
            <w:pPr>
              <w:pBdr>
                <w:bottom w:val="single" w:sz="12" w:space="1" w:color="auto"/>
              </w:pBdr>
              <w:rPr>
                <w:rFonts w:ascii="SDCC Sans" w:hAnsi="SDCC Sans"/>
                <w:sz w:val="24"/>
                <w:szCs w:val="24"/>
              </w:rPr>
            </w:pPr>
          </w:p>
          <w:p w14:paraId="3FD14547" w14:textId="6B2466E4" w:rsidR="006D183F" w:rsidRPr="002E4517" w:rsidRDefault="006D183F">
            <w:pPr>
              <w:rPr>
                <w:rFonts w:ascii="SDCC Sans" w:hAnsi="SDCC Sans"/>
                <w:sz w:val="24"/>
                <w:szCs w:val="24"/>
              </w:rPr>
            </w:pPr>
          </w:p>
        </w:tc>
      </w:tr>
      <w:tr w:rsidR="00AF33A2" w:rsidRPr="002E4517" w14:paraId="7EE30D7F"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8623" w:type="dxa"/>
            <w:gridSpan w:val="3"/>
            <w:shd w:val="clear" w:color="auto" w:fill="BFBFBF" w:themeFill="background1" w:themeFillShade="BF"/>
          </w:tcPr>
          <w:p w14:paraId="38506297" w14:textId="5BB41BB3" w:rsidR="00AF33A2" w:rsidRPr="002E4517" w:rsidRDefault="00AF33A2">
            <w:pPr>
              <w:rPr>
                <w:rFonts w:ascii="SDCC Sans" w:hAnsi="SDCC Sans" w:cs="Times New Roman"/>
                <w:b/>
                <w:bCs/>
                <w:sz w:val="24"/>
                <w:szCs w:val="24"/>
              </w:rPr>
            </w:pPr>
            <w:r w:rsidRPr="002E4517">
              <w:rPr>
                <w:rFonts w:ascii="SDCC Sans" w:hAnsi="SDCC Sans" w:cs="Times New Roman"/>
                <w:b/>
                <w:bCs/>
                <w:sz w:val="24"/>
                <w:szCs w:val="24"/>
              </w:rPr>
              <w:t>Owner Details – Mandatory</w:t>
            </w:r>
          </w:p>
        </w:tc>
      </w:tr>
      <w:tr w:rsidR="00A679F3" w:rsidRPr="002E4517" w14:paraId="613706DB"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695FE054" w14:textId="342FC1AC"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Customer Number</w:t>
            </w:r>
          </w:p>
        </w:tc>
        <w:tc>
          <w:tcPr>
            <w:tcW w:w="3591" w:type="dxa"/>
            <w:gridSpan w:val="2"/>
          </w:tcPr>
          <w:p w14:paraId="64CB7E39" w14:textId="6DB64F09" w:rsidR="006D183F" w:rsidRPr="002E4517" w:rsidRDefault="006D183F">
            <w:pPr>
              <w:pBdr>
                <w:bottom w:val="single" w:sz="12" w:space="1" w:color="auto"/>
              </w:pBdr>
              <w:rPr>
                <w:rFonts w:ascii="SDCC Sans" w:hAnsi="SDCC Sans"/>
                <w:sz w:val="24"/>
                <w:szCs w:val="24"/>
              </w:rPr>
            </w:pPr>
          </w:p>
          <w:p w14:paraId="1E2DE1AA" w14:textId="71BEF0A5" w:rsidR="00AF33A2" w:rsidRPr="002E4517" w:rsidRDefault="00AF33A2">
            <w:pPr>
              <w:rPr>
                <w:rFonts w:ascii="SDCC Sans" w:hAnsi="SDCC Sans"/>
                <w:sz w:val="24"/>
                <w:szCs w:val="24"/>
              </w:rPr>
            </w:pPr>
          </w:p>
        </w:tc>
      </w:tr>
      <w:tr w:rsidR="00A679F3" w:rsidRPr="002E4517" w14:paraId="62E55F5A"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6789CEC0" w14:textId="31216488"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Owner Name</w:t>
            </w:r>
          </w:p>
        </w:tc>
        <w:tc>
          <w:tcPr>
            <w:tcW w:w="3591" w:type="dxa"/>
            <w:gridSpan w:val="2"/>
          </w:tcPr>
          <w:p w14:paraId="3EE659EE" w14:textId="2614E19E" w:rsidR="006D183F" w:rsidRPr="002E4517" w:rsidRDefault="006D183F">
            <w:pPr>
              <w:pBdr>
                <w:bottom w:val="single" w:sz="12" w:space="1" w:color="auto"/>
              </w:pBdr>
              <w:rPr>
                <w:rFonts w:ascii="SDCC Sans" w:hAnsi="SDCC Sans"/>
                <w:sz w:val="24"/>
                <w:szCs w:val="24"/>
              </w:rPr>
            </w:pPr>
          </w:p>
          <w:p w14:paraId="2CCD8148" w14:textId="1F4FD079" w:rsidR="00AF33A2" w:rsidRPr="002E4517" w:rsidRDefault="00AF33A2">
            <w:pPr>
              <w:rPr>
                <w:rFonts w:ascii="SDCC Sans" w:hAnsi="SDCC Sans"/>
                <w:sz w:val="24"/>
                <w:szCs w:val="24"/>
              </w:rPr>
            </w:pPr>
          </w:p>
        </w:tc>
      </w:tr>
      <w:tr w:rsidR="00A679F3" w:rsidRPr="002E4517" w14:paraId="0EC44D8B"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1487E261" w14:textId="68F7D562"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Owner Address 1</w:t>
            </w:r>
          </w:p>
        </w:tc>
        <w:tc>
          <w:tcPr>
            <w:tcW w:w="3591" w:type="dxa"/>
            <w:gridSpan w:val="2"/>
          </w:tcPr>
          <w:p w14:paraId="4D648299" w14:textId="23F315BB" w:rsidR="006D183F" w:rsidRPr="002E4517" w:rsidRDefault="006D183F">
            <w:pPr>
              <w:pBdr>
                <w:bottom w:val="single" w:sz="12" w:space="1" w:color="auto"/>
              </w:pBdr>
              <w:rPr>
                <w:rFonts w:ascii="SDCC Sans" w:hAnsi="SDCC Sans"/>
                <w:sz w:val="24"/>
                <w:szCs w:val="24"/>
              </w:rPr>
            </w:pPr>
          </w:p>
          <w:p w14:paraId="3C045F2E" w14:textId="13051732" w:rsidR="00AF33A2" w:rsidRPr="002E4517" w:rsidRDefault="00AF33A2">
            <w:pPr>
              <w:rPr>
                <w:rFonts w:ascii="SDCC Sans" w:hAnsi="SDCC Sans"/>
                <w:sz w:val="24"/>
                <w:szCs w:val="24"/>
              </w:rPr>
            </w:pPr>
          </w:p>
        </w:tc>
      </w:tr>
      <w:tr w:rsidR="00A679F3" w:rsidRPr="002E4517" w14:paraId="2621CBCC"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1BDF7B34" w14:textId="664DF51C"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Owner Address 2</w:t>
            </w:r>
          </w:p>
        </w:tc>
        <w:tc>
          <w:tcPr>
            <w:tcW w:w="3591" w:type="dxa"/>
            <w:gridSpan w:val="2"/>
          </w:tcPr>
          <w:p w14:paraId="7124FE33" w14:textId="3338CE7C" w:rsidR="006D183F" w:rsidRPr="002E4517" w:rsidRDefault="006D183F">
            <w:pPr>
              <w:pBdr>
                <w:bottom w:val="single" w:sz="12" w:space="1" w:color="auto"/>
              </w:pBdr>
              <w:rPr>
                <w:rFonts w:ascii="SDCC Sans" w:hAnsi="SDCC Sans"/>
                <w:sz w:val="24"/>
                <w:szCs w:val="24"/>
              </w:rPr>
            </w:pPr>
          </w:p>
          <w:p w14:paraId="67864C16" w14:textId="735E724D" w:rsidR="00AF33A2" w:rsidRPr="002E4517" w:rsidRDefault="00AF33A2">
            <w:pPr>
              <w:rPr>
                <w:rFonts w:ascii="SDCC Sans" w:hAnsi="SDCC Sans"/>
                <w:sz w:val="24"/>
                <w:szCs w:val="24"/>
              </w:rPr>
            </w:pPr>
          </w:p>
        </w:tc>
      </w:tr>
      <w:tr w:rsidR="00A679F3" w:rsidRPr="002E4517" w14:paraId="697917E0"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799428D9" w14:textId="75E797EB"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lastRenderedPageBreak/>
              <w:t>Owner Address 3</w:t>
            </w:r>
          </w:p>
        </w:tc>
        <w:tc>
          <w:tcPr>
            <w:tcW w:w="3591" w:type="dxa"/>
            <w:gridSpan w:val="2"/>
          </w:tcPr>
          <w:p w14:paraId="3181CC83" w14:textId="5B8F8CA3" w:rsidR="006D183F" w:rsidRPr="002E4517" w:rsidRDefault="006D183F">
            <w:pPr>
              <w:pBdr>
                <w:bottom w:val="single" w:sz="12" w:space="1" w:color="auto"/>
              </w:pBdr>
              <w:rPr>
                <w:rFonts w:ascii="SDCC Sans" w:hAnsi="SDCC Sans"/>
                <w:sz w:val="24"/>
                <w:szCs w:val="24"/>
              </w:rPr>
            </w:pPr>
          </w:p>
          <w:p w14:paraId="43F00192" w14:textId="43626C1F" w:rsidR="00AF33A2" w:rsidRPr="002E4517" w:rsidRDefault="00AF33A2">
            <w:pPr>
              <w:rPr>
                <w:rFonts w:ascii="SDCC Sans" w:hAnsi="SDCC Sans"/>
                <w:sz w:val="24"/>
                <w:szCs w:val="24"/>
              </w:rPr>
            </w:pPr>
          </w:p>
        </w:tc>
      </w:tr>
      <w:tr w:rsidR="00A679F3" w:rsidRPr="002E4517" w14:paraId="3AA57AFF"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6595E468" w14:textId="487C84C9"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Owner Address 4</w:t>
            </w:r>
          </w:p>
        </w:tc>
        <w:tc>
          <w:tcPr>
            <w:tcW w:w="3591" w:type="dxa"/>
            <w:gridSpan w:val="2"/>
          </w:tcPr>
          <w:p w14:paraId="526DCB7A" w14:textId="5923DB50" w:rsidR="006D183F" w:rsidRPr="002E4517" w:rsidRDefault="006D183F">
            <w:pPr>
              <w:pBdr>
                <w:bottom w:val="single" w:sz="12" w:space="1" w:color="auto"/>
              </w:pBdr>
              <w:rPr>
                <w:rFonts w:ascii="SDCC Sans" w:hAnsi="SDCC Sans"/>
                <w:sz w:val="24"/>
                <w:szCs w:val="24"/>
              </w:rPr>
            </w:pPr>
          </w:p>
          <w:p w14:paraId="42686989" w14:textId="11BA1B5B" w:rsidR="00AF33A2" w:rsidRPr="002E4517" w:rsidRDefault="00AF33A2">
            <w:pPr>
              <w:rPr>
                <w:rFonts w:ascii="SDCC Sans" w:hAnsi="SDCC Sans"/>
                <w:sz w:val="24"/>
                <w:szCs w:val="24"/>
              </w:rPr>
            </w:pPr>
          </w:p>
        </w:tc>
      </w:tr>
      <w:tr w:rsidR="00AC4133" w:rsidRPr="002E4517" w14:paraId="3BE4AD58"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3C9843C1" w14:textId="77777777" w:rsidR="00AC4133" w:rsidRPr="002E4517" w:rsidRDefault="00AC4133">
            <w:pPr>
              <w:rPr>
                <w:rFonts w:ascii="SDCC Sans" w:hAnsi="SDCC Sans" w:cs="Times New Roman"/>
                <w:b/>
                <w:bCs/>
                <w:sz w:val="24"/>
                <w:szCs w:val="24"/>
              </w:rPr>
            </w:pPr>
          </w:p>
          <w:p w14:paraId="24BCA40B" w14:textId="77777777" w:rsidR="00AC4133" w:rsidRPr="002E4517" w:rsidRDefault="00AC4133">
            <w:pPr>
              <w:rPr>
                <w:rFonts w:ascii="SDCC Sans" w:hAnsi="SDCC Sans" w:cs="Times New Roman"/>
                <w:b/>
                <w:bCs/>
                <w:sz w:val="24"/>
                <w:szCs w:val="24"/>
              </w:rPr>
            </w:pPr>
          </w:p>
          <w:p w14:paraId="0B3DF1E1" w14:textId="77777777" w:rsidR="00AC4133" w:rsidRPr="002E4517" w:rsidRDefault="00AC4133">
            <w:pPr>
              <w:rPr>
                <w:rFonts w:ascii="SDCC Sans" w:hAnsi="SDCC Sans" w:cs="Times New Roman"/>
                <w:b/>
                <w:bCs/>
                <w:sz w:val="24"/>
                <w:szCs w:val="24"/>
              </w:rPr>
            </w:pPr>
          </w:p>
        </w:tc>
        <w:tc>
          <w:tcPr>
            <w:tcW w:w="3591" w:type="dxa"/>
            <w:gridSpan w:val="2"/>
          </w:tcPr>
          <w:p w14:paraId="6274F4EA" w14:textId="77777777" w:rsidR="00AC4133" w:rsidRPr="002E4517" w:rsidRDefault="00AC4133">
            <w:pPr>
              <w:pBdr>
                <w:bottom w:val="single" w:sz="12" w:space="1" w:color="auto"/>
              </w:pBdr>
              <w:rPr>
                <w:rFonts w:ascii="SDCC Sans" w:hAnsi="SDCC Sans"/>
                <w:sz w:val="24"/>
                <w:szCs w:val="24"/>
              </w:rPr>
            </w:pPr>
          </w:p>
        </w:tc>
      </w:tr>
      <w:tr w:rsidR="00A679F3" w:rsidRPr="002E4517" w14:paraId="0FF22D5F"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796C5463" w14:textId="659BE8FE"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Email:</w:t>
            </w:r>
          </w:p>
        </w:tc>
        <w:tc>
          <w:tcPr>
            <w:tcW w:w="3591" w:type="dxa"/>
            <w:gridSpan w:val="2"/>
          </w:tcPr>
          <w:p w14:paraId="36E41DCC" w14:textId="6857FDF0" w:rsidR="006D183F" w:rsidRPr="002E4517" w:rsidRDefault="006D183F">
            <w:pPr>
              <w:pBdr>
                <w:bottom w:val="single" w:sz="12" w:space="1" w:color="auto"/>
              </w:pBdr>
              <w:rPr>
                <w:rFonts w:ascii="SDCC Sans" w:hAnsi="SDCC Sans"/>
                <w:sz w:val="24"/>
                <w:szCs w:val="24"/>
              </w:rPr>
            </w:pPr>
          </w:p>
          <w:p w14:paraId="4BEE4C4E" w14:textId="18DE058F" w:rsidR="00AF33A2" w:rsidRPr="002E4517" w:rsidRDefault="00AF33A2">
            <w:pPr>
              <w:rPr>
                <w:rFonts w:ascii="SDCC Sans" w:hAnsi="SDCC Sans"/>
                <w:sz w:val="24"/>
                <w:szCs w:val="24"/>
              </w:rPr>
            </w:pPr>
          </w:p>
        </w:tc>
      </w:tr>
      <w:tr w:rsidR="00A679F3" w:rsidRPr="002E4517" w14:paraId="237035F2" w14:textId="77777777" w:rsidTr="00A67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trPr>
        <w:tc>
          <w:tcPr>
            <w:tcW w:w="5032" w:type="dxa"/>
          </w:tcPr>
          <w:p w14:paraId="58C3519A" w14:textId="7E875751" w:rsidR="006D183F" w:rsidRPr="002E4517" w:rsidRDefault="006D183F">
            <w:pPr>
              <w:rPr>
                <w:rFonts w:ascii="SDCC Sans" w:hAnsi="SDCC Sans" w:cs="Times New Roman"/>
                <w:b/>
                <w:bCs/>
                <w:sz w:val="24"/>
                <w:szCs w:val="24"/>
              </w:rPr>
            </w:pPr>
            <w:r w:rsidRPr="002E4517">
              <w:rPr>
                <w:rFonts w:ascii="SDCC Sans" w:hAnsi="SDCC Sans" w:cs="Times New Roman"/>
                <w:b/>
                <w:bCs/>
                <w:sz w:val="24"/>
                <w:szCs w:val="24"/>
              </w:rPr>
              <w:t>Phone:</w:t>
            </w:r>
          </w:p>
        </w:tc>
        <w:tc>
          <w:tcPr>
            <w:tcW w:w="3591" w:type="dxa"/>
            <w:gridSpan w:val="2"/>
          </w:tcPr>
          <w:p w14:paraId="301565F5" w14:textId="61DFF532" w:rsidR="006D183F" w:rsidRPr="002E4517" w:rsidRDefault="006D183F">
            <w:pPr>
              <w:pBdr>
                <w:bottom w:val="single" w:sz="12" w:space="1" w:color="auto"/>
              </w:pBdr>
              <w:rPr>
                <w:rFonts w:ascii="SDCC Sans" w:hAnsi="SDCC Sans"/>
                <w:b/>
                <w:bCs/>
                <w:sz w:val="24"/>
                <w:szCs w:val="24"/>
              </w:rPr>
            </w:pPr>
          </w:p>
          <w:p w14:paraId="122CF5D7" w14:textId="77777777" w:rsidR="00AF33A2" w:rsidRPr="002E4517" w:rsidRDefault="00AF33A2">
            <w:pPr>
              <w:rPr>
                <w:rFonts w:ascii="SDCC Sans" w:hAnsi="SDCC Sans"/>
                <w:b/>
                <w:bCs/>
                <w:sz w:val="24"/>
                <w:szCs w:val="24"/>
              </w:rPr>
            </w:pPr>
          </w:p>
          <w:p w14:paraId="581E74B5" w14:textId="4B2E8FD4" w:rsidR="00AF33A2" w:rsidRPr="002E4517" w:rsidRDefault="00AF33A2">
            <w:pPr>
              <w:rPr>
                <w:rFonts w:ascii="SDCC Sans" w:hAnsi="SDCC Sans"/>
                <w:b/>
                <w:bCs/>
                <w:sz w:val="24"/>
                <w:szCs w:val="24"/>
              </w:rPr>
            </w:pPr>
          </w:p>
        </w:tc>
      </w:tr>
      <w:tr w:rsidR="00A679F3" w:rsidRPr="002E4517" w14:paraId="20E427E9" w14:textId="77777777" w:rsidTr="00A679F3">
        <w:tc>
          <w:tcPr>
            <w:tcW w:w="9223" w:type="dxa"/>
            <w:gridSpan w:val="4"/>
            <w:tcBorders>
              <w:top w:val="nil"/>
              <w:left w:val="nil"/>
              <w:bottom w:val="nil"/>
              <w:right w:val="nil"/>
            </w:tcBorders>
          </w:tcPr>
          <w:p w14:paraId="278E807E" w14:textId="5ED69C30" w:rsidR="00A679F3" w:rsidRPr="002E4517" w:rsidRDefault="00A679F3">
            <w:pPr>
              <w:rPr>
                <w:rFonts w:ascii="SDCC Sans" w:hAnsi="SDCC Sans" w:cs="Times New Roman"/>
                <w:sz w:val="24"/>
                <w:szCs w:val="24"/>
                <w:highlight w:val="lightGray"/>
              </w:rPr>
            </w:pPr>
            <w:r w:rsidRPr="002E4517">
              <w:rPr>
                <w:rFonts w:ascii="SDCC Sans" w:hAnsi="SDCC Sans" w:cs="Times New Roman"/>
                <w:b/>
                <w:bCs/>
                <w:sz w:val="24"/>
                <w:szCs w:val="24"/>
                <w:highlight w:val="lightGray"/>
              </w:rPr>
              <w:t>Period of Vacancy – Mandatory</w:t>
            </w:r>
          </w:p>
        </w:tc>
      </w:tr>
      <w:tr w:rsidR="00A679F3" w:rsidRPr="002E4517" w14:paraId="6435A87D" w14:textId="77777777" w:rsidTr="00A679F3">
        <w:tc>
          <w:tcPr>
            <w:tcW w:w="5032" w:type="dxa"/>
            <w:tcBorders>
              <w:top w:val="nil"/>
              <w:left w:val="nil"/>
              <w:bottom w:val="nil"/>
              <w:right w:val="nil"/>
            </w:tcBorders>
          </w:tcPr>
          <w:p w14:paraId="6BDBC9B8" w14:textId="6A32CAD5" w:rsidR="00A679F3" w:rsidRPr="002E4517" w:rsidRDefault="00A679F3">
            <w:pPr>
              <w:rPr>
                <w:rFonts w:ascii="SDCC Sans" w:hAnsi="SDCC Sans" w:cs="Times New Roman"/>
                <w:b/>
                <w:bCs/>
                <w:sz w:val="24"/>
                <w:szCs w:val="24"/>
              </w:rPr>
            </w:pPr>
            <w:r w:rsidRPr="002E4517">
              <w:rPr>
                <w:rFonts w:ascii="SDCC Sans" w:hAnsi="SDCC Sans" w:cs="Times New Roman"/>
                <w:b/>
                <w:bCs/>
                <w:sz w:val="24"/>
                <w:szCs w:val="24"/>
              </w:rPr>
              <w:t>From:</w:t>
            </w:r>
          </w:p>
        </w:tc>
        <w:tc>
          <w:tcPr>
            <w:tcW w:w="4191" w:type="dxa"/>
            <w:gridSpan w:val="3"/>
            <w:tcBorders>
              <w:top w:val="nil"/>
              <w:left w:val="nil"/>
              <w:bottom w:val="nil"/>
              <w:right w:val="nil"/>
            </w:tcBorders>
          </w:tcPr>
          <w:p w14:paraId="6894551B" w14:textId="5C75E809" w:rsidR="00A679F3" w:rsidRPr="002E4517" w:rsidRDefault="00A679F3">
            <w:pPr>
              <w:pBdr>
                <w:bottom w:val="single" w:sz="12" w:space="1" w:color="auto"/>
              </w:pBdr>
              <w:rPr>
                <w:rFonts w:ascii="SDCC Sans" w:hAnsi="SDCC Sans" w:cs="Times New Roman"/>
                <w:sz w:val="24"/>
                <w:szCs w:val="24"/>
              </w:rPr>
            </w:pPr>
            <w:r w:rsidRPr="002E4517">
              <w:rPr>
                <w:rFonts w:ascii="SDCC Sans" w:hAnsi="SDCC Sans" w:cs="Times New Roman"/>
                <w:sz w:val="24"/>
                <w:szCs w:val="24"/>
              </w:rPr>
              <w:t xml:space="preserve">            /     /</w:t>
            </w:r>
          </w:p>
          <w:p w14:paraId="69D67AE6" w14:textId="743A650F" w:rsidR="00A679F3" w:rsidRPr="002E4517" w:rsidRDefault="00A679F3">
            <w:pPr>
              <w:rPr>
                <w:rFonts w:ascii="SDCC Sans" w:hAnsi="SDCC Sans" w:cs="Times New Roman"/>
                <w:sz w:val="24"/>
                <w:szCs w:val="24"/>
              </w:rPr>
            </w:pPr>
          </w:p>
        </w:tc>
      </w:tr>
      <w:tr w:rsidR="00A679F3" w:rsidRPr="002E4517" w14:paraId="04E1257B" w14:textId="77777777" w:rsidTr="00A679F3">
        <w:tc>
          <w:tcPr>
            <w:tcW w:w="5032" w:type="dxa"/>
            <w:tcBorders>
              <w:top w:val="nil"/>
              <w:left w:val="nil"/>
              <w:bottom w:val="nil"/>
              <w:right w:val="nil"/>
            </w:tcBorders>
          </w:tcPr>
          <w:p w14:paraId="760D85D4" w14:textId="399C2EB6" w:rsidR="00A679F3" w:rsidRPr="002E4517" w:rsidRDefault="00A679F3">
            <w:pPr>
              <w:rPr>
                <w:rFonts w:ascii="SDCC Sans" w:hAnsi="SDCC Sans" w:cs="Times New Roman"/>
                <w:b/>
                <w:bCs/>
                <w:sz w:val="24"/>
                <w:szCs w:val="24"/>
              </w:rPr>
            </w:pPr>
            <w:r w:rsidRPr="002E4517">
              <w:rPr>
                <w:rFonts w:ascii="SDCC Sans" w:hAnsi="SDCC Sans" w:cs="Times New Roman"/>
                <w:b/>
                <w:bCs/>
                <w:sz w:val="24"/>
                <w:szCs w:val="24"/>
              </w:rPr>
              <w:t>To:</w:t>
            </w:r>
          </w:p>
        </w:tc>
        <w:tc>
          <w:tcPr>
            <w:tcW w:w="4191" w:type="dxa"/>
            <w:gridSpan w:val="3"/>
            <w:tcBorders>
              <w:top w:val="nil"/>
              <w:left w:val="nil"/>
              <w:bottom w:val="nil"/>
              <w:right w:val="nil"/>
            </w:tcBorders>
          </w:tcPr>
          <w:p w14:paraId="323DAACA" w14:textId="0452182B" w:rsidR="00A679F3" w:rsidRPr="002E4517" w:rsidRDefault="00A679F3">
            <w:pPr>
              <w:pBdr>
                <w:bottom w:val="single" w:sz="12" w:space="1" w:color="auto"/>
              </w:pBdr>
              <w:rPr>
                <w:rFonts w:ascii="SDCC Sans" w:hAnsi="SDCC Sans" w:cs="Times New Roman"/>
                <w:sz w:val="24"/>
                <w:szCs w:val="24"/>
              </w:rPr>
            </w:pPr>
            <w:r w:rsidRPr="002E4517">
              <w:rPr>
                <w:rFonts w:ascii="SDCC Sans" w:hAnsi="SDCC Sans" w:cs="Times New Roman"/>
                <w:sz w:val="24"/>
                <w:szCs w:val="24"/>
              </w:rPr>
              <w:t xml:space="preserve">          /     /</w:t>
            </w:r>
          </w:p>
          <w:p w14:paraId="7FD40C19" w14:textId="52EAEB15" w:rsidR="00A679F3" w:rsidRPr="002E4517" w:rsidRDefault="00A679F3">
            <w:pPr>
              <w:rPr>
                <w:rFonts w:ascii="SDCC Sans" w:hAnsi="SDCC Sans" w:cs="Times New Roman"/>
                <w:sz w:val="24"/>
                <w:szCs w:val="24"/>
              </w:rPr>
            </w:pPr>
          </w:p>
        </w:tc>
      </w:tr>
      <w:tr w:rsidR="00A679F3" w:rsidRPr="002E4517" w14:paraId="581FDF41" w14:textId="77777777" w:rsidTr="00A679F3">
        <w:tc>
          <w:tcPr>
            <w:tcW w:w="5032" w:type="dxa"/>
            <w:tcBorders>
              <w:top w:val="nil"/>
              <w:left w:val="nil"/>
              <w:bottom w:val="nil"/>
              <w:right w:val="nil"/>
            </w:tcBorders>
          </w:tcPr>
          <w:p w14:paraId="781E5AFA" w14:textId="64E09A13" w:rsidR="00A679F3" w:rsidRPr="002E4517" w:rsidRDefault="00A679F3">
            <w:pPr>
              <w:rPr>
                <w:rFonts w:ascii="SDCC Sans" w:hAnsi="SDCC Sans" w:cs="Times New Roman"/>
                <w:b/>
                <w:bCs/>
                <w:sz w:val="24"/>
                <w:szCs w:val="24"/>
              </w:rPr>
            </w:pPr>
            <w:r w:rsidRPr="002E4517">
              <w:rPr>
                <w:rFonts w:ascii="SDCC Sans" w:hAnsi="SDCC Sans" w:cs="Times New Roman"/>
                <w:b/>
                <w:bCs/>
                <w:sz w:val="24"/>
                <w:szCs w:val="24"/>
              </w:rPr>
              <w:t>Reason for Vacancy:</w:t>
            </w:r>
          </w:p>
        </w:tc>
        <w:tc>
          <w:tcPr>
            <w:tcW w:w="4191" w:type="dxa"/>
            <w:gridSpan w:val="3"/>
            <w:tcBorders>
              <w:top w:val="nil"/>
              <w:left w:val="nil"/>
              <w:bottom w:val="nil"/>
              <w:right w:val="nil"/>
            </w:tcBorders>
          </w:tcPr>
          <w:p w14:paraId="5C07B43E" w14:textId="2E9AA30A" w:rsidR="00A679F3" w:rsidRPr="002E4517" w:rsidRDefault="00A679F3">
            <w:pPr>
              <w:pBdr>
                <w:bottom w:val="single" w:sz="12" w:space="1" w:color="auto"/>
              </w:pBdr>
              <w:rPr>
                <w:rFonts w:ascii="SDCC Sans" w:hAnsi="SDCC Sans" w:cs="Times New Roman"/>
                <w:sz w:val="24"/>
                <w:szCs w:val="24"/>
              </w:rPr>
            </w:pPr>
          </w:p>
          <w:p w14:paraId="3F9527AD" w14:textId="56BBA270" w:rsidR="00A679F3" w:rsidRPr="002E4517" w:rsidRDefault="00A679F3">
            <w:pPr>
              <w:rPr>
                <w:rFonts w:ascii="SDCC Sans" w:hAnsi="SDCC Sans" w:cs="Times New Roman"/>
                <w:sz w:val="24"/>
                <w:szCs w:val="24"/>
              </w:rPr>
            </w:pPr>
          </w:p>
        </w:tc>
      </w:tr>
      <w:tr w:rsidR="00A679F3" w:rsidRPr="002E4517" w14:paraId="028A18EB" w14:textId="77777777" w:rsidTr="00A679F3">
        <w:tc>
          <w:tcPr>
            <w:tcW w:w="5032" w:type="dxa"/>
            <w:tcBorders>
              <w:top w:val="nil"/>
              <w:left w:val="nil"/>
              <w:bottom w:val="nil"/>
              <w:right w:val="nil"/>
            </w:tcBorders>
          </w:tcPr>
          <w:p w14:paraId="0225FFBB" w14:textId="73DADC4B" w:rsidR="00A679F3" w:rsidRPr="002E4517" w:rsidRDefault="00A679F3">
            <w:pPr>
              <w:rPr>
                <w:rFonts w:ascii="SDCC Sans" w:hAnsi="SDCC Sans" w:cs="Times New Roman"/>
                <w:b/>
                <w:bCs/>
                <w:sz w:val="24"/>
                <w:szCs w:val="24"/>
              </w:rPr>
            </w:pPr>
            <w:r w:rsidRPr="002E4517">
              <w:rPr>
                <w:rFonts w:ascii="SDCC Sans" w:hAnsi="SDCC Sans" w:cs="Times New Roman"/>
                <w:b/>
                <w:bCs/>
                <w:sz w:val="24"/>
                <w:szCs w:val="24"/>
              </w:rPr>
              <w:t>Is Premises Part Vacant</w:t>
            </w:r>
          </w:p>
        </w:tc>
        <w:tc>
          <w:tcPr>
            <w:tcW w:w="4191" w:type="dxa"/>
            <w:gridSpan w:val="3"/>
            <w:tcBorders>
              <w:top w:val="nil"/>
              <w:left w:val="nil"/>
              <w:bottom w:val="nil"/>
              <w:right w:val="nil"/>
            </w:tcBorders>
          </w:tcPr>
          <w:p w14:paraId="06D05CF0" w14:textId="5E76353B" w:rsidR="00A679F3" w:rsidRPr="002E4517" w:rsidRDefault="00A679F3" w:rsidP="00A679F3">
            <w:pPr>
              <w:jc w:val="center"/>
              <w:rPr>
                <w:rFonts w:ascii="SDCC Sans" w:hAnsi="SDCC Sans" w:cs="Times New Roman"/>
                <w:b/>
                <w:bCs/>
                <w:sz w:val="24"/>
                <w:szCs w:val="24"/>
              </w:rPr>
            </w:pPr>
            <w:r w:rsidRPr="002E4517">
              <w:rPr>
                <w:rFonts w:ascii="SDCC Sans" w:hAnsi="SDCC Sans" w:cs="Times New Roman"/>
                <w:b/>
                <w:bCs/>
                <w:sz w:val="24"/>
                <w:szCs w:val="24"/>
              </w:rPr>
              <w:t>Yes/No</w:t>
            </w:r>
          </w:p>
        </w:tc>
      </w:tr>
      <w:tr w:rsidR="00A679F3" w:rsidRPr="002E4517" w14:paraId="1C96BBAE" w14:textId="77777777" w:rsidTr="00A679F3">
        <w:tc>
          <w:tcPr>
            <w:tcW w:w="5032" w:type="dxa"/>
            <w:tcBorders>
              <w:top w:val="nil"/>
              <w:left w:val="nil"/>
              <w:bottom w:val="nil"/>
              <w:right w:val="nil"/>
            </w:tcBorders>
          </w:tcPr>
          <w:p w14:paraId="2CA1590A" w14:textId="5D6A0AFB" w:rsidR="00A679F3" w:rsidRPr="002E4517" w:rsidRDefault="00A679F3">
            <w:pPr>
              <w:rPr>
                <w:rFonts w:ascii="SDCC Sans" w:hAnsi="SDCC Sans" w:cs="Times New Roman"/>
                <w:b/>
                <w:bCs/>
                <w:sz w:val="24"/>
                <w:szCs w:val="24"/>
              </w:rPr>
            </w:pPr>
            <w:r w:rsidRPr="002E4517">
              <w:rPr>
                <w:rFonts w:ascii="SDCC Sans" w:hAnsi="SDCC Sans" w:cs="Times New Roman"/>
                <w:b/>
                <w:bCs/>
                <w:sz w:val="24"/>
                <w:szCs w:val="24"/>
              </w:rPr>
              <w:t>Provide Measurement of Vacant Area (which may be verified)</w:t>
            </w:r>
          </w:p>
        </w:tc>
        <w:tc>
          <w:tcPr>
            <w:tcW w:w="4191" w:type="dxa"/>
            <w:gridSpan w:val="3"/>
            <w:tcBorders>
              <w:top w:val="nil"/>
              <w:left w:val="nil"/>
              <w:bottom w:val="nil"/>
              <w:right w:val="nil"/>
            </w:tcBorders>
          </w:tcPr>
          <w:p w14:paraId="0974CECE" w14:textId="612E6EE7" w:rsidR="00A679F3" w:rsidRPr="002E4517" w:rsidRDefault="00A679F3">
            <w:pPr>
              <w:pBdr>
                <w:bottom w:val="single" w:sz="12" w:space="1" w:color="auto"/>
              </w:pBdr>
              <w:rPr>
                <w:rFonts w:ascii="SDCC Sans" w:hAnsi="SDCC Sans" w:cs="Times New Roman"/>
                <w:sz w:val="24"/>
                <w:szCs w:val="24"/>
              </w:rPr>
            </w:pPr>
          </w:p>
          <w:p w14:paraId="44E1917A" w14:textId="3716EC40" w:rsidR="00A679F3" w:rsidRPr="002E4517" w:rsidRDefault="00A679F3">
            <w:pPr>
              <w:rPr>
                <w:rFonts w:ascii="SDCC Sans" w:hAnsi="SDCC Sans" w:cs="Times New Roman"/>
                <w:sz w:val="24"/>
                <w:szCs w:val="24"/>
              </w:rPr>
            </w:pPr>
          </w:p>
        </w:tc>
      </w:tr>
    </w:tbl>
    <w:p w14:paraId="01A72504" w14:textId="2A96CD81" w:rsidR="00E704E3" w:rsidRPr="002E4517" w:rsidRDefault="00E704E3">
      <w:pPr>
        <w:rPr>
          <w:rFonts w:ascii="SDCC Display" w:hAnsi="SDCC Display"/>
          <w:sz w:val="24"/>
          <w:szCs w:val="24"/>
        </w:rPr>
      </w:pPr>
    </w:p>
    <w:p w14:paraId="155422F4" w14:textId="77777777" w:rsidR="00A679F3" w:rsidRPr="002E4517" w:rsidRDefault="00A679F3">
      <w:pPr>
        <w:rPr>
          <w:rFonts w:ascii="SDCC Display" w:hAnsi="SDCC Display"/>
          <w:sz w:val="24"/>
          <w:szCs w:val="24"/>
        </w:rPr>
      </w:pPr>
    </w:p>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3"/>
      </w:tblGrid>
      <w:tr w:rsidR="00A679F3" w:rsidRPr="002E4517" w14:paraId="0E9467B3" w14:textId="77777777" w:rsidTr="00A679F3">
        <w:tc>
          <w:tcPr>
            <w:tcW w:w="4962" w:type="dxa"/>
          </w:tcPr>
          <w:p w14:paraId="0EDAB3E2" w14:textId="77777777" w:rsidR="00A679F3" w:rsidRPr="002E4517" w:rsidRDefault="00A679F3">
            <w:pPr>
              <w:rPr>
                <w:rFonts w:ascii="SDCC Display" w:hAnsi="SDCC Display" w:cs="Times New Roman"/>
                <w:b/>
                <w:bCs/>
                <w:sz w:val="24"/>
                <w:szCs w:val="24"/>
              </w:rPr>
            </w:pPr>
            <w:r w:rsidRPr="002E4517">
              <w:rPr>
                <w:rFonts w:ascii="SDCC Display" w:hAnsi="SDCC Display" w:cs="Times New Roman"/>
                <w:b/>
                <w:bCs/>
                <w:sz w:val="24"/>
                <w:szCs w:val="24"/>
              </w:rPr>
              <w:t>Is Premises Currently Occupied?</w:t>
            </w:r>
          </w:p>
          <w:p w14:paraId="1B9F8BE1" w14:textId="1FEAF415" w:rsidR="00A679F3" w:rsidRPr="002E4517" w:rsidRDefault="00A679F3">
            <w:pPr>
              <w:rPr>
                <w:rFonts w:ascii="SDCC Display" w:hAnsi="SDCC Display" w:cs="Times New Roman"/>
                <w:b/>
                <w:bCs/>
                <w:sz w:val="24"/>
                <w:szCs w:val="24"/>
              </w:rPr>
            </w:pPr>
          </w:p>
        </w:tc>
        <w:tc>
          <w:tcPr>
            <w:tcW w:w="4253" w:type="dxa"/>
          </w:tcPr>
          <w:p w14:paraId="52C5EFFC" w14:textId="1D10BB31" w:rsidR="00A679F3" w:rsidRPr="002E4517" w:rsidRDefault="00A679F3" w:rsidP="00A679F3">
            <w:pPr>
              <w:jc w:val="center"/>
              <w:rPr>
                <w:rFonts w:ascii="SDCC Display" w:hAnsi="SDCC Display" w:cs="Times New Roman"/>
                <w:b/>
                <w:bCs/>
                <w:sz w:val="24"/>
                <w:szCs w:val="24"/>
              </w:rPr>
            </w:pPr>
            <w:r w:rsidRPr="002E4517">
              <w:rPr>
                <w:rFonts w:ascii="SDCC Display" w:hAnsi="SDCC Display" w:cs="Times New Roman"/>
                <w:b/>
                <w:bCs/>
                <w:sz w:val="24"/>
                <w:szCs w:val="24"/>
              </w:rPr>
              <w:t>Yes/No</w:t>
            </w:r>
          </w:p>
        </w:tc>
      </w:tr>
      <w:tr w:rsidR="00A679F3" w:rsidRPr="002E4517" w14:paraId="5DE56E16" w14:textId="77777777" w:rsidTr="00A679F3">
        <w:tc>
          <w:tcPr>
            <w:tcW w:w="4962" w:type="dxa"/>
          </w:tcPr>
          <w:p w14:paraId="6E5AE6A3" w14:textId="374B1437" w:rsidR="00A679F3" w:rsidRPr="002E4517" w:rsidRDefault="00A679F3">
            <w:pPr>
              <w:rPr>
                <w:rFonts w:ascii="SDCC Display" w:hAnsi="SDCC Display" w:cs="Times New Roman"/>
                <w:b/>
                <w:bCs/>
                <w:sz w:val="24"/>
                <w:szCs w:val="24"/>
              </w:rPr>
            </w:pPr>
            <w:r w:rsidRPr="002E4517">
              <w:rPr>
                <w:rFonts w:ascii="SDCC Display" w:hAnsi="SDCC Display" w:cs="Times New Roman"/>
                <w:b/>
                <w:bCs/>
                <w:sz w:val="24"/>
                <w:szCs w:val="24"/>
              </w:rPr>
              <w:t xml:space="preserve">If </w:t>
            </w:r>
            <w:proofErr w:type="gramStart"/>
            <w:r w:rsidRPr="002E4517">
              <w:rPr>
                <w:rFonts w:ascii="SDCC Display" w:hAnsi="SDCC Display" w:cs="Times New Roman"/>
                <w:b/>
                <w:bCs/>
                <w:sz w:val="24"/>
                <w:szCs w:val="24"/>
              </w:rPr>
              <w:t>Yes</w:t>
            </w:r>
            <w:proofErr w:type="gramEnd"/>
            <w:r w:rsidRPr="002E4517">
              <w:rPr>
                <w:rFonts w:ascii="SDCC Display" w:hAnsi="SDCC Display" w:cs="Times New Roman"/>
                <w:b/>
                <w:bCs/>
                <w:sz w:val="24"/>
                <w:szCs w:val="24"/>
              </w:rPr>
              <w:t>, please provide details</w:t>
            </w:r>
          </w:p>
        </w:tc>
        <w:tc>
          <w:tcPr>
            <w:tcW w:w="4253" w:type="dxa"/>
          </w:tcPr>
          <w:p w14:paraId="5128D728" w14:textId="26D2ECC7" w:rsidR="00A679F3" w:rsidRPr="002E4517" w:rsidRDefault="00A679F3">
            <w:pPr>
              <w:rPr>
                <w:rFonts w:ascii="SDCC Display" w:hAnsi="SDCC Display" w:cs="Times New Roman"/>
                <w:b/>
                <w:bCs/>
                <w:sz w:val="24"/>
                <w:szCs w:val="24"/>
              </w:rPr>
            </w:pPr>
          </w:p>
          <w:p w14:paraId="082D512D" w14:textId="77777777" w:rsidR="00A679F3" w:rsidRPr="002E4517" w:rsidRDefault="00A679F3">
            <w:pPr>
              <w:pBdr>
                <w:top w:val="single" w:sz="12" w:space="1" w:color="auto"/>
                <w:bottom w:val="single" w:sz="12" w:space="1" w:color="auto"/>
              </w:pBdr>
              <w:rPr>
                <w:rFonts w:ascii="SDCC Display" w:hAnsi="SDCC Display" w:cs="Times New Roman"/>
                <w:b/>
                <w:bCs/>
                <w:sz w:val="24"/>
                <w:szCs w:val="24"/>
              </w:rPr>
            </w:pPr>
          </w:p>
          <w:p w14:paraId="059B7AA1" w14:textId="77777777" w:rsidR="00A91EC9" w:rsidRPr="002E4517" w:rsidRDefault="00A91EC9">
            <w:pPr>
              <w:pBdr>
                <w:top w:val="single" w:sz="12" w:space="1" w:color="auto"/>
                <w:bottom w:val="single" w:sz="12" w:space="1" w:color="auto"/>
              </w:pBdr>
              <w:rPr>
                <w:rFonts w:ascii="SDCC Display" w:hAnsi="SDCC Display" w:cs="Times New Roman"/>
                <w:b/>
                <w:bCs/>
                <w:sz w:val="24"/>
                <w:szCs w:val="24"/>
              </w:rPr>
            </w:pPr>
          </w:p>
          <w:p w14:paraId="304EE64A" w14:textId="5818DFCE" w:rsidR="00A91EC9" w:rsidRPr="002E4517" w:rsidRDefault="00A91EC9">
            <w:pPr>
              <w:rPr>
                <w:rFonts w:ascii="SDCC Display" w:hAnsi="SDCC Display" w:cs="Times New Roman"/>
                <w:b/>
                <w:bCs/>
                <w:sz w:val="24"/>
                <w:szCs w:val="24"/>
              </w:rPr>
            </w:pPr>
          </w:p>
        </w:tc>
      </w:tr>
      <w:tr w:rsidR="00AC4133" w:rsidRPr="002E4517" w14:paraId="76DE9D01" w14:textId="77777777" w:rsidTr="00A679F3">
        <w:tc>
          <w:tcPr>
            <w:tcW w:w="4962" w:type="dxa"/>
          </w:tcPr>
          <w:p w14:paraId="317C7F3D" w14:textId="77777777" w:rsidR="00AC4133" w:rsidRPr="002E4517" w:rsidRDefault="00AC4133">
            <w:pPr>
              <w:rPr>
                <w:rFonts w:ascii="SDCC Display" w:hAnsi="SDCC Display" w:cs="Times New Roman"/>
                <w:b/>
                <w:bCs/>
                <w:sz w:val="24"/>
                <w:szCs w:val="24"/>
              </w:rPr>
            </w:pPr>
          </w:p>
          <w:p w14:paraId="38EDC971" w14:textId="77777777" w:rsidR="00AC4133" w:rsidRPr="002E4517" w:rsidRDefault="00AC4133">
            <w:pPr>
              <w:rPr>
                <w:rFonts w:ascii="SDCC Display" w:hAnsi="SDCC Display" w:cs="Times New Roman"/>
                <w:b/>
                <w:bCs/>
                <w:sz w:val="24"/>
                <w:szCs w:val="24"/>
              </w:rPr>
            </w:pPr>
          </w:p>
          <w:p w14:paraId="191306A1" w14:textId="77777777" w:rsidR="00AC4133" w:rsidRPr="002E4517" w:rsidRDefault="00AC4133">
            <w:pPr>
              <w:rPr>
                <w:rFonts w:ascii="SDCC Display" w:hAnsi="SDCC Display" w:cs="Times New Roman"/>
                <w:b/>
                <w:bCs/>
                <w:sz w:val="24"/>
                <w:szCs w:val="24"/>
              </w:rPr>
            </w:pPr>
          </w:p>
          <w:p w14:paraId="27E86860" w14:textId="77777777" w:rsidR="00AC4133" w:rsidRPr="002E4517" w:rsidRDefault="00AC4133">
            <w:pPr>
              <w:rPr>
                <w:rFonts w:ascii="SDCC Display" w:hAnsi="SDCC Display" w:cs="Times New Roman"/>
                <w:b/>
                <w:bCs/>
                <w:sz w:val="24"/>
                <w:szCs w:val="24"/>
              </w:rPr>
            </w:pPr>
          </w:p>
          <w:p w14:paraId="4E5B88CA" w14:textId="77777777" w:rsidR="00AC4133" w:rsidRPr="002E4517" w:rsidRDefault="00AC4133">
            <w:pPr>
              <w:rPr>
                <w:rFonts w:ascii="SDCC Display" w:hAnsi="SDCC Display" w:cs="Times New Roman"/>
                <w:b/>
                <w:bCs/>
                <w:sz w:val="24"/>
                <w:szCs w:val="24"/>
              </w:rPr>
            </w:pPr>
          </w:p>
          <w:p w14:paraId="4AB1AF0A" w14:textId="77777777" w:rsidR="00AC4133" w:rsidRPr="002E4517" w:rsidRDefault="00AC4133">
            <w:pPr>
              <w:rPr>
                <w:rFonts w:ascii="SDCC Display" w:hAnsi="SDCC Display" w:cs="Times New Roman"/>
                <w:b/>
                <w:bCs/>
                <w:sz w:val="24"/>
                <w:szCs w:val="24"/>
              </w:rPr>
            </w:pPr>
          </w:p>
        </w:tc>
        <w:tc>
          <w:tcPr>
            <w:tcW w:w="4253" w:type="dxa"/>
          </w:tcPr>
          <w:p w14:paraId="1D94F744" w14:textId="77777777" w:rsidR="00AC4133" w:rsidRPr="002E4517" w:rsidRDefault="00AC4133">
            <w:pPr>
              <w:rPr>
                <w:rFonts w:ascii="SDCC Display" w:hAnsi="SDCC Display" w:cs="Times New Roman"/>
                <w:b/>
                <w:bCs/>
                <w:sz w:val="24"/>
                <w:szCs w:val="24"/>
              </w:rPr>
            </w:pPr>
          </w:p>
        </w:tc>
      </w:tr>
    </w:tbl>
    <w:tbl>
      <w:tblPr>
        <w:tblW w:w="16328" w:type="dxa"/>
        <w:tblInd w:w="-851" w:type="dxa"/>
        <w:tblLook w:val="0000" w:firstRow="0" w:lastRow="0" w:firstColumn="0" w:lastColumn="0" w:noHBand="0" w:noVBand="0"/>
      </w:tblPr>
      <w:tblGrid>
        <w:gridCol w:w="13637"/>
        <w:gridCol w:w="2691"/>
      </w:tblGrid>
      <w:tr w:rsidR="00A679F3" w:rsidRPr="002E4517" w14:paraId="6A9FBB85" w14:textId="77777777" w:rsidTr="00A679F3">
        <w:trPr>
          <w:gridAfter w:val="1"/>
          <w:wAfter w:w="2691" w:type="dxa"/>
          <w:trHeight w:val="312"/>
        </w:trPr>
        <w:tc>
          <w:tcPr>
            <w:tcW w:w="13637" w:type="dxa"/>
            <w:tcBorders>
              <w:top w:val="nil"/>
              <w:left w:val="nil"/>
              <w:bottom w:val="nil"/>
              <w:right w:val="nil"/>
            </w:tcBorders>
            <w:noWrap/>
            <w:vAlign w:val="bottom"/>
          </w:tcPr>
          <w:tbl>
            <w:tblPr>
              <w:tblStyle w:val="TableGrid"/>
              <w:tblW w:w="0" w:type="auto"/>
              <w:tblLook w:val="04A0" w:firstRow="1" w:lastRow="0" w:firstColumn="1" w:lastColumn="0" w:noHBand="0" w:noVBand="1"/>
            </w:tblPr>
            <w:tblGrid>
              <w:gridCol w:w="10804"/>
            </w:tblGrid>
            <w:tr w:rsidR="00793330" w:rsidRPr="002E4517" w14:paraId="22EA5ADC" w14:textId="04AE3195" w:rsidTr="004353C6">
              <w:tc>
                <w:tcPr>
                  <w:tcW w:w="10804" w:type="dxa"/>
                  <w:vAlign w:val="bottom"/>
                </w:tcPr>
                <w:p w14:paraId="27CFD380" w14:textId="77777777" w:rsidR="00793330" w:rsidRPr="002E4517" w:rsidRDefault="00793330" w:rsidP="00793330">
                  <w:pPr>
                    <w:rPr>
                      <w:rFonts w:ascii="SDCC Sans" w:hAnsi="SDCC Sans"/>
                      <w:sz w:val="24"/>
                      <w:szCs w:val="24"/>
                      <w:lang w:val="en-US"/>
                    </w:rPr>
                  </w:pPr>
                </w:p>
                <w:p w14:paraId="6AF19D6E" w14:textId="7E49F23B" w:rsidR="00793330" w:rsidRPr="002E4517" w:rsidRDefault="00793330" w:rsidP="00793330">
                  <w:pPr>
                    <w:rPr>
                      <w:rFonts w:ascii="SDCC Sans" w:hAnsi="SDCC Sans" w:cs="Times New Roman"/>
                      <w:sz w:val="24"/>
                      <w:szCs w:val="24"/>
                      <w:lang w:val="en-US"/>
                    </w:rPr>
                  </w:pPr>
                  <w:r w:rsidRPr="002E4517">
                    <w:rPr>
                      <w:rFonts w:ascii="SDCC Sans" w:hAnsi="SDCC Sans" w:cs="Times New Roman"/>
                      <w:sz w:val="24"/>
                      <w:szCs w:val="24"/>
                      <w:lang w:val="en-US"/>
                    </w:rPr>
                    <w:t xml:space="preserve">N.B.: If the premises </w:t>
                  </w:r>
                  <w:proofErr w:type="gramStart"/>
                  <w:r w:rsidRPr="002E4517">
                    <w:rPr>
                      <w:rFonts w:ascii="SDCC Sans" w:hAnsi="SDCC Sans" w:cs="Times New Roman"/>
                      <w:sz w:val="24"/>
                      <w:szCs w:val="24"/>
                      <w:lang w:val="en-US"/>
                    </w:rPr>
                    <w:t>is</w:t>
                  </w:r>
                  <w:proofErr w:type="gramEnd"/>
                  <w:r w:rsidRPr="002E4517">
                    <w:rPr>
                      <w:rFonts w:ascii="SDCC Sans" w:hAnsi="SDCC Sans" w:cs="Times New Roman"/>
                      <w:sz w:val="24"/>
                      <w:szCs w:val="24"/>
                      <w:lang w:val="en-US"/>
                    </w:rPr>
                    <w:t xml:space="preserve"> currently occupied the Rates Section </w:t>
                  </w:r>
                  <w:r w:rsidRPr="002E4517">
                    <w:rPr>
                      <w:rFonts w:ascii="SDCC Sans" w:hAnsi="SDCC Sans" w:cs="Times New Roman"/>
                      <w:sz w:val="24"/>
                      <w:szCs w:val="24"/>
                      <w:u w:val="single"/>
                      <w:lang w:val="en-US"/>
                    </w:rPr>
                    <w:t>must be notified in writing within 2 weeks of the</w:t>
                  </w:r>
                  <w:r w:rsidRPr="002E4517">
                    <w:rPr>
                      <w:rFonts w:ascii="SDCC Sans" w:hAnsi="SDCC Sans" w:cs="Times New Roman"/>
                      <w:sz w:val="24"/>
                      <w:szCs w:val="24"/>
                      <w:lang w:val="en-US"/>
                    </w:rPr>
                    <w:t xml:space="preserve"> </w:t>
                  </w:r>
                  <w:r w:rsidRPr="002E4517">
                    <w:rPr>
                      <w:rFonts w:ascii="SDCC Sans" w:hAnsi="SDCC Sans" w:cs="Times New Roman"/>
                      <w:sz w:val="24"/>
                      <w:szCs w:val="24"/>
                      <w:u w:val="single"/>
                      <w:lang w:val="en-US"/>
                    </w:rPr>
                    <w:t>date of transfer of the property</w:t>
                  </w:r>
                  <w:r w:rsidRPr="002E4517">
                    <w:rPr>
                      <w:rFonts w:ascii="SDCC Sans" w:hAnsi="SDCC Sans" w:cs="Times New Roman"/>
                      <w:sz w:val="24"/>
                      <w:szCs w:val="24"/>
                      <w:lang w:val="en-US"/>
                    </w:rPr>
                    <w:t xml:space="preserve">.  Notification must include the address and contact details of the new tenant/owner and the date they took occupation.  This information may need to be verified by the Rates Department.  Change of Occupier forms available for download at </w:t>
                  </w:r>
                  <w:hyperlink r:id="rId7" w:history="1">
                    <w:r w:rsidRPr="002E4517">
                      <w:rPr>
                        <w:rStyle w:val="Hyperlink"/>
                        <w:rFonts w:ascii="SDCC Sans" w:hAnsi="SDCC Sans" w:cs="Times New Roman"/>
                        <w:sz w:val="24"/>
                        <w:szCs w:val="24"/>
                        <w:lang w:val="en-US"/>
                      </w:rPr>
                      <w:t>www.sdcc.ie/en/services/business/commercial-rates/</w:t>
                    </w:r>
                  </w:hyperlink>
                  <w:r w:rsidRPr="002E4517">
                    <w:rPr>
                      <w:rFonts w:ascii="SDCC Sans" w:hAnsi="SDCC Sans" w:cs="Times New Roman"/>
                      <w:sz w:val="24"/>
                      <w:szCs w:val="24"/>
                      <w:lang w:val="en-US"/>
                    </w:rPr>
                    <w:t xml:space="preserve"> or by emailing </w:t>
                  </w:r>
                  <w:hyperlink r:id="rId8" w:history="1">
                    <w:r w:rsidRPr="002E4517">
                      <w:rPr>
                        <w:rStyle w:val="Hyperlink"/>
                        <w:rFonts w:ascii="SDCC Sans" w:hAnsi="SDCC Sans" w:cs="Times New Roman"/>
                        <w:sz w:val="24"/>
                        <w:szCs w:val="24"/>
                        <w:lang w:val="en-US"/>
                      </w:rPr>
                      <w:t>ratesdept@sdublincoco.ie</w:t>
                    </w:r>
                  </w:hyperlink>
                  <w:r w:rsidRPr="002E4517">
                    <w:rPr>
                      <w:rFonts w:ascii="SDCC Sans" w:hAnsi="SDCC Sans" w:cs="Times New Roman"/>
                      <w:sz w:val="24"/>
                      <w:szCs w:val="24"/>
                      <w:lang w:val="en-US"/>
                    </w:rPr>
                    <w:t>.</w:t>
                  </w:r>
                </w:p>
                <w:p w14:paraId="52316D2F" w14:textId="77777777" w:rsidR="00793330" w:rsidRPr="002E4517" w:rsidRDefault="00793330" w:rsidP="00793330">
                  <w:pPr>
                    <w:rPr>
                      <w:rFonts w:ascii="SDCC Sans" w:hAnsi="SDCC Sans" w:cs="Times New Roman"/>
                      <w:sz w:val="24"/>
                      <w:szCs w:val="24"/>
                      <w:lang w:val="en-US"/>
                    </w:rPr>
                  </w:pPr>
                </w:p>
                <w:p w14:paraId="4D369763" w14:textId="0B219922" w:rsidR="00793330" w:rsidRPr="002E4517" w:rsidRDefault="00793330" w:rsidP="00793330">
                  <w:pPr>
                    <w:rPr>
                      <w:rFonts w:ascii="SDCC Sans" w:hAnsi="SDCC Sans" w:cs="Times New Roman"/>
                      <w:sz w:val="24"/>
                      <w:szCs w:val="24"/>
                      <w:lang w:val="en-US"/>
                    </w:rPr>
                  </w:pPr>
                  <w:r w:rsidRPr="002E4517">
                    <w:rPr>
                      <w:rFonts w:ascii="SDCC Sans" w:hAnsi="SDCC Sans" w:cs="Times New Roman"/>
                      <w:sz w:val="24"/>
                      <w:szCs w:val="24"/>
                      <w:lang w:val="en-US"/>
                    </w:rPr>
                    <w:t xml:space="preserve">It </w:t>
                  </w:r>
                  <w:r w:rsidR="004E7CD7" w:rsidRPr="002E4517">
                    <w:rPr>
                      <w:rFonts w:ascii="SDCC Sans" w:hAnsi="SDCC Sans" w:cs="Times New Roman"/>
                      <w:sz w:val="24"/>
                      <w:szCs w:val="24"/>
                      <w:lang w:val="en-US"/>
                    </w:rPr>
                    <w:t>is</w:t>
                  </w:r>
                  <w:r w:rsidRPr="002E4517">
                    <w:rPr>
                      <w:rFonts w:ascii="SDCC Sans" w:hAnsi="SDCC Sans" w:cs="Times New Roman"/>
                      <w:sz w:val="24"/>
                      <w:szCs w:val="24"/>
                      <w:lang w:val="en-US"/>
                    </w:rPr>
                    <w:t xml:space="preserve"> the duty of the owner or occupier transferring the property to discharge all rates for which they are liable at the date of transfer of the property.  The new occupier becomes liable for Rates from the date of sale/occupation as applicable.</w:t>
                  </w:r>
                </w:p>
                <w:p w14:paraId="29ADCE6D" w14:textId="77777777" w:rsidR="00793330" w:rsidRPr="002E4517" w:rsidRDefault="00793330" w:rsidP="00793330">
                  <w:pPr>
                    <w:rPr>
                      <w:rFonts w:ascii="SDCC Sans" w:hAnsi="SDCC Sans" w:cs="Times New Roman"/>
                      <w:b/>
                      <w:bCs/>
                      <w:sz w:val="24"/>
                      <w:szCs w:val="24"/>
                      <w:lang w:val="en-US"/>
                    </w:rPr>
                  </w:pPr>
                </w:p>
                <w:p w14:paraId="0BD5061D" w14:textId="77777777" w:rsidR="00793330" w:rsidRPr="002E4517" w:rsidRDefault="00793330" w:rsidP="00793330">
                  <w:pPr>
                    <w:rPr>
                      <w:rFonts w:ascii="SDCC Sans" w:hAnsi="SDCC Sans" w:cs="Times New Roman"/>
                      <w:b/>
                      <w:bCs/>
                      <w:sz w:val="24"/>
                      <w:szCs w:val="24"/>
                      <w:lang w:val="en-US"/>
                    </w:rPr>
                  </w:pPr>
                </w:p>
                <w:p w14:paraId="06584A33" w14:textId="77777777" w:rsidR="00793330" w:rsidRPr="002E4517" w:rsidRDefault="00793330" w:rsidP="00793330">
                  <w:pPr>
                    <w:rPr>
                      <w:rFonts w:ascii="SDCC Sans" w:hAnsi="SDCC Sans" w:cs="Times New Roman"/>
                      <w:b/>
                      <w:bCs/>
                      <w:sz w:val="24"/>
                      <w:szCs w:val="24"/>
                      <w:lang w:val="en-US"/>
                    </w:rPr>
                  </w:pPr>
                  <w:r w:rsidRPr="002E4517">
                    <w:rPr>
                      <w:rFonts w:ascii="SDCC Sans" w:hAnsi="SDCC Sans" w:cs="Times New Roman"/>
                      <w:b/>
                      <w:bCs/>
                      <w:sz w:val="24"/>
                      <w:szCs w:val="24"/>
                      <w:lang w:val="en-US"/>
                    </w:rPr>
                    <w:t xml:space="preserve">The application must include  </w:t>
                  </w:r>
                </w:p>
                <w:p w14:paraId="04233AD5" w14:textId="77777777" w:rsidR="00793330" w:rsidRPr="002E4517" w:rsidRDefault="00793330" w:rsidP="00793330">
                  <w:pPr>
                    <w:numPr>
                      <w:ilvl w:val="0"/>
                      <w:numId w:val="1"/>
                    </w:numPr>
                    <w:rPr>
                      <w:rFonts w:ascii="SDCC Sans" w:hAnsi="SDCC Sans" w:cs="Times New Roman"/>
                      <w:b/>
                      <w:bCs/>
                      <w:sz w:val="24"/>
                      <w:szCs w:val="24"/>
                      <w:lang w:val="en-US"/>
                    </w:rPr>
                  </w:pPr>
                  <w:r w:rsidRPr="002E4517">
                    <w:rPr>
                      <w:rFonts w:ascii="SDCC Sans" w:hAnsi="SDCC Sans" w:cs="Times New Roman"/>
                      <w:b/>
                      <w:bCs/>
                      <w:sz w:val="24"/>
                      <w:szCs w:val="24"/>
                      <w:lang w:val="en-US"/>
                    </w:rPr>
                    <w:t xml:space="preserve">Letter from estate agent/solicitor outlining periods of vacancy and availability for letting during vacancy </w:t>
                  </w:r>
                  <w:proofErr w:type="gramStart"/>
                  <w:r w:rsidRPr="002E4517">
                    <w:rPr>
                      <w:rFonts w:ascii="SDCC Sans" w:hAnsi="SDCC Sans" w:cs="Times New Roman"/>
                      <w:b/>
                      <w:bCs/>
                      <w:sz w:val="24"/>
                      <w:szCs w:val="24"/>
                      <w:lang w:val="en-US"/>
                    </w:rPr>
                    <w:t xml:space="preserve">period  </w:t>
                  </w:r>
                  <w:r w:rsidRPr="002E4517">
                    <w:rPr>
                      <w:rFonts w:ascii="SDCC Sans" w:hAnsi="SDCC Sans" w:cs="Times New Roman"/>
                      <w:b/>
                      <w:bCs/>
                      <w:color w:val="FF0000"/>
                      <w:sz w:val="24"/>
                      <w:szCs w:val="24"/>
                      <w:lang w:val="en-US"/>
                    </w:rPr>
                    <w:t>OR</w:t>
                  </w:r>
                  <w:proofErr w:type="gramEnd"/>
                  <w:r w:rsidRPr="002E4517">
                    <w:rPr>
                      <w:rFonts w:ascii="SDCC Sans" w:hAnsi="SDCC Sans" w:cs="Times New Roman"/>
                      <w:b/>
                      <w:bCs/>
                      <w:sz w:val="24"/>
                      <w:szCs w:val="24"/>
                      <w:lang w:val="en-US"/>
                    </w:rPr>
                    <w:t xml:space="preserve"> evidence of refurbishment (letter from contractor, invoices, receipts etc.,)  </w:t>
                  </w:r>
                </w:p>
                <w:p w14:paraId="5694A89D" w14:textId="77777777" w:rsidR="00793330" w:rsidRPr="002E4517" w:rsidRDefault="00793330" w:rsidP="00793330">
                  <w:pPr>
                    <w:numPr>
                      <w:ilvl w:val="0"/>
                      <w:numId w:val="1"/>
                    </w:numPr>
                    <w:rPr>
                      <w:rFonts w:ascii="SDCC Sans" w:hAnsi="SDCC Sans" w:cs="Times New Roman"/>
                      <w:sz w:val="24"/>
                      <w:szCs w:val="24"/>
                      <w:lang w:val="en-US"/>
                    </w:rPr>
                  </w:pPr>
                  <w:r w:rsidRPr="002E4517">
                    <w:rPr>
                      <w:rFonts w:ascii="SDCC Sans" w:hAnsi="SDCC Sans" w:cs="Times New Roman"/>
                      <w:b/>
                      <w:bCs/>
                      <w:sz w:val="24"/>
                      <w:szCs w:val="24"/>
                      <w:lang w:val="en-US"/>
                    </w:rPr>
                    <w:t xml:space="preserve">Relevant payment of rates due </w:t>
                  </w:r>
                  <w:proofErr w:type="gramStart"/>
                  <w:r w:rsidRPr="002E4517">
                    <w:rPr>
                      <w:rFonts w:ascii="SDCC Sans" w:hAnsi="SDCC Sans" w:cs="Times New Roman"/>
                      <w:b/>
                      <w:bCs/>
                      <w:sz w:val="24"/>
                      <w:szCs w:val="24"/>
                      <w:lang w:val="en-US"/>
                    </w:rPr>
                    <w:t>for</w:t>
                  </w:r>
                  <w:proofErr w:type="gramEnd"/>
                  <w:r w:rsidRPr="002E4517">
                    <w:rPr>
                      <w:rFonts w:ascii="SDCC Sans" w:hAnsi="SDCC Sans" w:cs="Times New Roman"/>
                      <w:b/>
                      <w:bCs/>
                      <w:sz w:val="24"/>
                      <w:szCs w:val="24"/>
                      <w:lang w:val="en-US"/>
                    </w:rPr>
                    <w:t xml:space="preserve"> the period of </w:t>
                  </w:r>
                  <w:proofErr w:type="gramStart"/>
                  <w:r w:rsidRPr="002E4517">
                    <w:rPr>
                      <w:rFonts w:ascii="SDCC Sans" w:hAnsi="SDCC Sans" w:cs="Times New Roman"/>
                      <w:b/>
                      <w:bCs/>
                      <w:sz w:val="24"/>
                      <w:szCs w:val="24"/>
                      <w:lang w:val="en-US"/>
                    </w:rPr>
                    <w:t>vacancy</w:t>
                  </w:r>
                  <w:proofErr w:type="gramEnd"/>
                  <w:r w:rsidRPr="002E4517">
                    <w:rPr>
                      <w:rFonts w:ascii="SDCC Sans" w:hAnsi="SDCC Sans" w:cs="Times New Roman"/>
                      <w:b/>
                      <w:bCs/>
                      <w:sz w:val="24"/>
                      <w:szCs w:val="24"/>
                      <w:lang w:val="en-US"/>
                    </w:rPr>
                    <w:t xml:space="preserve"> which is 25% for 2018, 50% for years 2019 to 2023 and 75% for 2024.    Applications without relevant payment will not be considered. Any queries on calculations of rates due can be made to </w:t>
                  </w:r>
                  <w:hyperlink r:id="rId9" w:history="1">
                    <w:r w:rsidRPr="002E4517">
                      <w:rPr>
                        <w:rStyle w:val="Hyperlink"/>
                        <w:rFonts w:ascii="SDCC Sans" w:hAnsi="SDCC Sans" w:cs="Times New Roman"/>
                        <w:b/>
                        <w:bCs/>
                        <w:sz w:val="24"/>
                        <w:szCs w:val="24"/>
                        <w:lang w:val="en-US"/>
                      </w:rPr>
                      <w:t>ratesdept@sdubincoco.ie</w:t>
                    </w:r>
                  </w:hyperlink>
                  <w:r w:rsidRPr="002E4517">
                    <w:rPr>
                      <w:rFonts w:ascii="SDCC Sans" w:hAnsi="SDCC Sans" w:cs="Times New Roman"/>
                      <w:b/>
                      <w:bCs/>
                      <w:sz w:val="24"/>
                      <w:szCs w:val="24"/>
                      <w:lang w:val="en-US"/>
                    </w:rPr>
                    <w:t xml:space="preserve"> </w:t>
                  </w:r>
                </w:p>
                <w:p w14:paraId="20156175" w14:textId="38F44C68" w:rsidR="00793330" w:rsidRPr="002E4517" w:rsidRDefault="00793330" w:rsidP="00793330">
                  <w:pPr>
                    <w:rPr>
                      <w:rFonts w:ascii="SDCC Sans" w:hAnsi="SDCC Sans" w:cs="Times New Roman"/>
                      <w:sz w:val="24"/>
                      <w:szCs w:val="24"/>
                      <w:lang w:val="en-US"/>
                    </w:rPr>
                  </w:pPr>
                  <w:r w:rsidRPr="002E4517">
                    <w:rPr>
                      <w:rFonts w:ascii="SDCC Sans" w:hAnsi="SDCC Sans" w:cs="Times New Roman"/>
                      <w:sz w:val="24"/>
                      <w:szCs w:val="24"/>
                      <w:lang w:val="en-US"/>
                    </w:rPr>
                    <w:t xml:space="preserve">  </w:t>
                  </w:r>
                </w:p>
                <w:p w14:paraId="600E629F" w14:textId="77777777" w:rsidR="00793330" w:rsidRPr="002E4517" w:rsidRDefault="00793330" w:rsidP="00793330">
                  <w:pPr>
                    <w:rPr>
                      <w:rFonts w:ascii="SDCC Sans" w:hAnsi="SDCC Sans" w:cs="Times New Roman"/>
                      <w:sz w:val="24"/>
                      <w:szCs w:val="24"/>
                      <w:lang w:val="en-US"/>
                    </w:rPr>
                  </w:pPr>
                </w:p>
              </w:tc>
            </w:tr>
          </w:tbl>
          <w:p w14:paraId="2BA02E4C" w14:textId="77777777" w:rsidR="00A679F3" w:rsidRPr="002E4517" w:rsidRDefault="00A679F3" w:rsidP="00A91EC9">
            <w:pPr>
              <w:rPr>
                <w:rFonts w:ascii="SDCC Sans" w:hAnsi="SDCC Sans" w:cs="Times New Roman"/>
                <w:sz w:val="24"/>
                <w:szCs w:val="24"/>
                <w:lang w:val="en-US"/>
              </w:rPr>
            </w:pPr>
          </w:p>
          <w:p w14:paraId="03E45BBB" w14:textId="3ACEFBAB" w:rsidR="00A679F3" w:rsidRPr="002E4517" w:rsidRDefault="00793330" w:rsidP="00793330">
            <w:pPr>
              <w:rPr>
                <w:rFonts w:ascii="SDCC Sans" w:hAnsi="SDCC Sans" w:cs="Times New Roman"/>
                <w:sz w:val="24"/>
                <w:szCs w:val="24"/>
              </w:rPr>
            </w:pPr>
            <w:r w:rsidRPr="002E4517">
              <w:rPr>
                <w:rFonts w:ascii="SDCC Sans" w:hAnsi="SDCC Sans" w:cs="Times New Roman"/>
                <w:b/>
                <w:bCs/>
                <w:sz w:val="24"/>
                <w:szCs w:val="24"/>
              </w:rPr>
              <w:t>Signature of Applicant____________________              Date</w:t>
            </w:r>
            <w:r w:rsidR="002E4517">
              <w:rPr>
                <w:rFonts w:ascii="SDCC Sans" w:hAnsi="SDCC Sans" w:cs="Times New Roman"/>
                <w:b/>
                <w:bCs/>
                <w:sz w:val="24"/>
                <w:szCs w:val="24"/>
              </w:rPr>
              <w:t>__________________</w:t>
            </w:r>
          </w:p>
        </w:tc>
      </w:tr>
      <w:tr w:rsidR="00A679F3" w:rsidRPr="00AC4133" w14:paraId="4BF3282A" w14:textId="77777777" w:rsidTr="00A679F3">
        <w:trPr>
          <w:trHeight w:val="312"/>
        </w:trPr>
        <w:tc>
          <w:tcPr>
            <w:tcW w:w="16328" w:type="dxa"/>
            <w:gridSpan w:val="2"/>
            <w:tcBorders>
              <w:top w:val="nil"/>
              <w:left w:val="nil"/>
              <w:bottom w:val="nil"/>
              <w:right w:val="nil"/>
            </w:tcBorders>
            <w:noWrap/>
            <w:vAlign w:val="bottom"/>
          </w:tcPr>
          <w:p w14:paraId="33AB4141" w14:textId="5D699EDA" w:rsidR="00A679F3" w:rsidRPr="00AC4133" w:rsidRDefault="00A679F3" w:rsidP="00AB7CD0">
            <w:pPr>
              <w:rPr>
                <w:rFonts w:ascii="SDCC Display" w:hAnsi="SDCC Display"/>
              </w:rPr>
            </w:pPr>
          </w:p>
        </w:tc>
      </w:tr>
    </w:tbl>
    <w:p w14:paraId="0745EA6B" w14:textId="77777777" w:rsidR="00A679F3" w:rsidRPr="00AC4133" w:rsidRDefault="00A679F3">
      <w:pPr>
        <w:rPr>
          <w:rFonts w:ascii="SDCC Display" w:hAnsi="SDCC Display"/>
        </w:rPr>
      </w:pPr>
    </w:p>
    <w:sectPr w:rsidR="00A679F3" w:rsidRPr="00AC41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9685" w14:textId="77777777" w:rsidR="00965FC6" w:rsidRDefault="00965FC6" w:rsidP="00694B6A">
      <w:pPr>
        <w:spacing w:after="0" w:line="240" w:lineRule="auto"/>
      </w:pPr>
      <w:r>
        <w:separator/>
      </w:r>
    </w:p>
  </w:endnote>
  <w:endnote w:type="continuationSeparator" w:id="0">
    <w:p w14:paraId="06179A83" w14:textId="77777777" w:rsidR="00965FC6" w:rsidRDefault="00965FC6" w:rsidP="0069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 w:name="SDCC Display">
    <w:panose1 w:val="000000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B6F2" w14:textId="77777777" w:rsidR="008E4AE1" w:rsidRDefault="008E4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0272" w14:textId="77777777" w:rsidR="008E4AE1" w:rsidRDefault="008E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935C" w14:textId="77777777" w:rsidR="008E4AE1" w:rsidRDefault="008E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2057" w14:textId="77777777" w:rsidR="00965FC6" w:rsidRDefault="00965FC6" w:rsidP="00694B6A">
      <w:pPr>
        <w:spacing w:after="0" w:line="240" w:lineRule="auto"/>
      </w:pPr>
      <w:r>
        <w:separator/>
      </w:r>
    </w:p>
  </w:footnote>
  <w:footnote w:type="continuationSeparator" w:id="0">
    <w:p w14:paraId="2000D50D" w14:textId="77777777" w:rsidR="00965FC6" w:rsidRDefault="00965FC6" w:rsidP="00694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6096" w14:textId="77777777" w:rsidR="008E4AE1" w:rsidRDefault="008E4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8212" w14:textId="3C1341D4" w:rsidR="00C62CD8" w:rsidRPr="00694B6A" w:rsidRDefault="00AC4133" w:rsidP="00694B6A">
    <w:pPr>
      <w:pStyle w:val="NoSpacing"/>
      <w:rPr>
        <w:rFonts w:ascii="Times New Roman" w:hAnsi="Times New Roman" w:cs="Times New Roman"/>
        <w:b/>
        <w:bCs/>
        <w:sz w:val="20"/>
        <w:szCs w:val="20"/>
      </w:rPr>
    </w:pPr>
    <w:r w:rsidRPr="00FD7194">
      <w:rPr>
        <w:rFonts w:ascii="SDCC Sans" w:hAnsi="SDCC Sans" w:cs="Times New Roman"/>
        <w:b/>
        <w:bCs/>
        <w:noProof/>
        <w:sz w:val="20"/>
        <w:szCs w:val="20"/>
      </w:rPr>
      <w:drawing>
        <wp:anchor distT="0" distB="0" distL="114300" distR="114300" simplePos="0" relativeHeight="251658240" behindDoc="0" locked="0" layoutInCell="1" allowOverlap="1" wp14:anchorId="328A8C38" wp14:editId="51219E5A">
          <wp:simplePos x="0" y="0"/>
          <wp:positionH relativeFrom="column">
            <wp:posOffset>-685800</wp:posOffset>
          </wp:positionH>
          <wp:positionV relativeFrom="paragraph">
            <wp:posOffset>-192405</wp:posOffset>
          </wp:positionV>
          <wp:extent cx="7077075" cy="1390650"/>
          <wp:effectExtent l="0" t="0" r="0" b="0"/>
          <wp:wrapSquare wrapText="bothSides"/>
          <wp:docPr id="191822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8" t="6804" r="-3813" b="2886"/>
                  <a:stretch>
                    <a:fillRect/>
                  </a:stretch>
                </pic:blipFill>
                <pic:spPr bwMode="auto">
                  <a:xfrm>
                    <a:off x="0" y="0"/>
                    <a:ext cx="7077075" cy="13906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C4" w14:textId="77777777" w:rsidR="008E4AE1" w:rsidRDefault="008E4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77EC9"/>
    <w:multiLevelType w:val="hybridMultilevel"/>
    <w:tmpl w:val="00BA1D0C"/>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num w:numId="1" w16cid:durableId="6439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6A"/>
    <w:rsid w:val="002E4517"/>
    <w:rsid w:val="00347B4C"/>
    <w:rsid w:val="004259D0"/>
    <w:rsid w:val="004E7CD7"/>
    <w:rsid w:val="00536595"/>
    <w:rsid w:val="00546D9D"/>
    <w:rsid w:val="005F53A6"/>
    <w:rsid w:val="00687EB6"/>
    <w:rsid w:val="00694B6A"/>
    <w:rsid w:val="006D183F"/>
    <w:rsid w:val="006E1BBB"/>
    <w:rsid w:val="00703F6B"/>
    <w:rsid w:val="0078518E"/>
    <w:rsid w:val="00793330"/>
    <w:rsid w:val="007E20EF"/>
    <w:rsid w:val="00884DF7"/>
    <w:rsid w:val="008E4AE1"/>
    <w:rsid w:val="00965FC6"/>
    <w:rsid w:val="009E2098"/>
    <w:rsid w:val="00A679F3"/>
    <w:rsid w:val="00A91EC9"/>
    <w:rsid w:val="00AA02DD"/>
    <w:rsid w:val="00AC4133"/>
    <w:rsid w:val="00AF33A2"/>
    <w:rsid w:val="00C037E5"/>
    <w:rsid w:val="00C07E5C"/>
    <w:rsid w:val="00C12553"/>
    <w:rsid w:val="00C12E19"/>
    <w:rsid w:val="00C574D1"/>
    <w:rsid w:val="00C62CD8"/>
    <w:rsid w:val="00CF4A66"/>
    <w:rsid w:val="00E00E37"/>
    <w:rsid w:val="00E704E3"/>
    <w:rsid w:val="00FD7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B33F"/>
  <w15:chartTrackingRefBased/>
  <w15:docId w15:val="{6628DB01-9811-4668-8F7E-B7AE43CA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B6A"/>
    <w:rPr>
      <w:rFonts w:eastAsiaTheme="majorEastAsia" w:cstheme="majorBidi"/>
      <w:color w:val="272727" w:themeColor="text1" w:themeTint="D8"/>
    </w:rPr>
  </w:style>
  <w:style w:type="paragraph" w:styleId="Title">
    <w:name w:val="Title"/>
    <w:basedOn w:val="Normal"/>
    <w:next w:val="Normal"/>
    <w:link w:val="TitleChar"/>
    <w:uiPriority w:val="10"/>
    <w:qFormat/>
    <w:rsid w:val="0069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B6A"/>
    <w:pPr>
      <w:spacing w:before="160"/>
      <w:jc w:val="center"/>
    </w:pPr>
    <w:rPr>
      <w:i/>
      <w:iCs/>
      <w:color w:val="404040" w:themeColor="text1" w:themeTint="BF"/>
    </w:rPr>
  </w:style>
  <w:style w:type="character" w:customStyle="1" w:styleId="QuoteChar">
    <w:name w:val="Quote Char"/>
    <w:basedOn w:val="DefaultParagraphFont"/>
    <w:link w:val="Quote"/>
    <w:uiPriority w:val="29"/>
    <w:rsid w:val="00694B6A"/>
    <w:rPr>
      <w:i/>
      <w:iCs/>
      <w:color w:val="404040" w:themeColor="text1" w:themeTint="BF"/>
    </w:rPr>
  </w:style>
  <w:style w:type="paragraph" w:styleId="ListParagraph">
    <w:name w:val="List Paragraph"/>
    <w:basedOn w:val="Normal"/>
    <w:uiPriority w:val="34"/>
    <w:qFormat/>
    <w:rsid w:val="00694B6A"/>
    <w:pPr>
      <w:ind w:left="720"/>
      <w:contextualSpacing/>
    </w:pPr>
  </w:style>
  <w:style w:type="character" w:styleId="IntenseEmphasis">
    <w:name w:val="Intense Emphasis"/>
    <w:basedOn w:val="DefaultParagraphFont"/>
    <w:uiPriority w:val="21"/>
    <w:qFormat/>
    <w:rsid w:val="00694B6A"/>
    <w:rPr>
      <w:i/>
      <w:iCs/>
      <w:color w:val="0F4761" w:themeColor="accent1" w:themeShade="BF"/>
    </w:rPr>
  </w:style>
  <w:style w:type="paragraph" w:styleId="IntenseQuote">
    <w:name w:val="Intense Quote"/>
    <w:basedOn w:val="Normal"/>
    <w:next w:val="Normal"/>
    <w:link w:val="IntenseQuoteChar"/>
    <w:uiPriority w:val="30"/>
    <w:qFormat/>
    <w:rsid w:val="0069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B6A"/>
    <w:rPr>
      <w:i/>
      <w:iCs/>
      <w:color w:val="0F4761" w:themeColor="accent1" w:themeShade="BF"/>
    </w:rPr>
  </w:style>
  <w:style w:type="character" w:styleId="IntenseReference">
    <w:name w:val="Intense Reference"/>
    <w:basedOn w:val="DefaultParagraphFont"/>
    <w:uiPriority w:val="32"/>
    <w:qFormat/>
    <w:rsid w:val="00694B6A"/>
    <w:rPr>
      <w:b/>
      <w:bCs/>
      <w:smallCaps/>
      <w:color w:val="0F4761" w:themeColor="accent1" w:themeShade="BF"/>
      <w:spacing w:val="5"/>
    </w:rPr>
  </w:style>
  <w:style w:type="paragraph" w:styleId="Header">
    <w:name w:val="header"/>
    <w:basedOn w:val="Normal"/>
    <w:link w:val="HeaderChar"/>
    <w:unhideWhenUsed/>
    <w:rsid w:val="00694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B6A"/>
  </w:style>
  <w:style w:type="paragraph" w:styleId="Footer">
    <w:name w:val="footer"/>
    <w:basedOn w:val="Normal"/>
    <w:link w:val="FooterChar"/>
    <w:uiPriority w:val="99"/>
    <w:unhideWhenUsed/>
    <w:rsid w:val="00694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B6A"/>
  </w:style>
  <w:style w:type="character" w:styleId="Hyperlink">
    <w:name w:val="Hyperlink"/>
    <w:rsid w:val="00694B6A"/>
    <w:rPr>
      <w:strike w:val="0"/>
      <w:dstrike w:val="0"/>
      <w:color w:val="0000FF"/>
      <w:u w:val="none"/>
      <w:effect w:val="none"/>
    </w:rPr>
  </w:style>
  <w:style w:type="paragraph" w:styleId="NoSpacing">
    <w:name w:val="No Spacing"/>
    <w:uiPriority w:val="1"/>
    <w:qFormat/>
    <w:rsid w:val="00694B6A"/>
    <w:pPr>
      <w:spacing w:after="0" w:line="240" w:lineRule="auto"/>
    </w:pPr>
  </w:style>
  <w:style w:type="table" w:styleId="TableGrid">
    <w:name w:val="Table Grid"/>
    <w:basedOn w:val="TableNormal"/>
    <w:uiPriority w:val="39"/>
    <w:rsid w:val="00E7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esdept@sdublincoco.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dcc.ie/en/services/business/commercial-rat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tesdept@sdubincoco.i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Garrigan</dc:creator>
  <cp:keywords/>
  <dc:description/>
  <cp:lastModifiedBy>Laura Conway</cp:lastModifiedBy>
  <cp:revision>2</cp:revision>
  <cp:lastPrinted>2025-08-18T13:20:00Z</cp:lastPrinted>
  <dcterms:created xsi:type="dcterms:W3CDTF">2026-04-15T11:10:00Z</dcterms:created>
  <dcterms:modified xsi:type="dcterms:W3CDTF">2026-04-15T11:10:00Z</dcterms:modified>
</cp:coreProperties>
</file>