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729"/>
        <w:tblW w:w="17851" w:type="dxa"/>
        <w:tblLayout w:type="fixed"/>
        <w:tblLook w:val="04A0" w:firstRow="1" w:lastRow="0" w:firstColumn="1" w:lastColumn="0" w:noHBand="0" w:noVBand="1"/>
      </w:tblPr>
      <w:tblGrid>
        <w:gridCol w:w="2117"/>
        <w:gridCol w:w="1994"/>
        <w:gridCol w:w="1418"/>
        <w:gridCol w:w="1417"/>
        <w:gridCol w:w="1276"/>
        <w:gridCol w:w="1418"/>
        <w:gridCol w:w="1275"/>
        <w:gridCol w:w="1266"/>
        <w:gridCol w:w="1417"/>
        <w:gridCol w:w="993"/>
        <w:gridCol w:w="1559"/>
        <w:gridCol w:w="1559"/>
        <w:gridCol w:w="142"/>
      </w:tblGrid>
      <w:tr w:rsidR="00FF23A0" w:rsidRPr="00FF23A0" w:rsidTr="00750271">
        <w:trPr>
          <w:gridAfter w:val="1"/>
          <w:wAfter w:w="142" w:type="dxa"/>
          <w:trHeight w:val="570"/>
        </w:trPr>
        <w:tc>
          <w:tcPr>
            <w:tcW w:w="1615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F23A0" w:rsidRPr="00FF23A0" w:rsidRDefault="00FF23A0" w:rsidP="00FF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en-GB"/>
              </w:rPr>
            </w:pPr>
            <w:r w:rsidRPr="00FF23A0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en-GB"/>
              </w:rPr>
              <w:t>S142 Payments to Councillors 2018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3A0" w:rsidRPr="00FF23A0" w:rsidRDefault="00FF23A0" w:rsidP="00FF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en-GB"/>
              </w:rPr>
            </w:pPr>
          </w:p>
        </w:tc>
      </w:tr>
      <w:tr w:rsidR="00FF23A0" w:rsidRPr="00FF23A0" w:rsidTr="00750271">
        <w:trPr>
          <w:gridAfter w:val="1"/>
          <w:wAfter w:w="142" w:type="dxa"/>
          <w:trHeight w:val="1050"/>
        </w:trPr>
        <w:tc>
          <w:tcPr>
            <w:tcW w:w="21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F23A0" w:rsidRPr="00FF23A0" w:rsidRDefault="00FF23A0" w:rsidP="00FF2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F2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Councillor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FF23A0" w:rsidRPr="00FF23A0" w:rsidRDefault="00FF23A0" w:rsidP="00FF2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F2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Representational Payments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FF23A0" w:rsidRPr="00FF23A0" w:rsidRDefault="00FF23A0" w:rsidP="00FF2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F2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Area Committee Allowance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F23A0" w:rsidRPr="00FF23A0" w:rsidRDefault="00FF23A0" w:rsidP="00FF2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F2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Monthly Payments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F23A0" w:rsidRPr="00FF23A0" w:rsidRDefault="00FF23A0" w:rsidP="00FF2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F2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Vouched Expenses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FF23A0" w:rsidRPr="00FF23A0" w:rsidRDefault="00FF23A0" w:rsidP="00FF2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F2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Mayor and Deputy Mayors Allowances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FF23A0" w:rsidRPr="00FF23A0" w:rsidRDefault="00FF23A0" w:rsidP="00FF2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F2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SPC Chair Allowance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F23A0" w:rsidRPr="00FF23A0" w:rsidRDefault="00FF23A0" w:rsidP="00FF2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F2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Training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FF23A0" w:rsidRPr="00FF23A0" w:rsidRDefault="00FF23A0" w:rsidP="00FF2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F2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International Travel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FF23A0" w:rsidRPr="00FF23A0" w:rsidRDefault="00652C8C" w:rsidP="00FF2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F2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Mobile Phone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FF23A0" w:rsidRPr="00FF23A0" w:rsidRDefault="00FF23A0" w:rsidP="00FF2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F2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3A0" w:rsidRPr="00FF23A0" w:rsidRDefault="00FF23A0" w:rsidP="00FF2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FF23A0" w:rsidRPr="00750271" w:rsidTr="00750271">
        <w:trPr>
          <w:gridAfter w:val="1"/>
          <w:wAfter w:w="142" w:type="dxa"/>
          <w:trHeight w:val="1182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F23A0" w:rsidRPr="00750271" w:rsidRDefault="00FF23A0" w:rsidP="00FF2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E" w:eastAsia="en-GB"/>
              </w:rPr>
            </w:pPr>
            <w:r w:rsidRPr="007502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FF23A0" w:rsidRPr="00750271" w:rsidRDefault="00FF23A0" w:rsidP="00FF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</w:pPr>
            <w:r w:rsidRPr="00750271"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  <w:t xml:space="preserve">Statutory deductions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FF23A0" w:rsidRPr="00750271" w:rsidRDefault="00FF23A0" w:rsidP="00FF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</w:pPr>
            <w:r w:rsidRPr="00750271"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F23A0" w:rsidRPr="00750271" w:rsidRDefault="00FF23A0" w:rsidP="00FF2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E" w:eastAsia="en-GB"/>
              </w:rPr>
            </w:pPr>
            <w:r w:rsidRPr="007502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F23A0" w:rsidRPr="00750271" w:rsidRDefault="00FF23A0" w:rsidP="00FF2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E" w:eastAsia="en-GB"/>
              </w:rPr>
            </w:pPr>
            <w:r w:rsidRPr="007502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FF23A0" w:rsidRPr="00750271" w:rsidRDefault="00FF23A0" w:rsidP="00FF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</w:pPr>
            <w:r w:rsidRPr="00750271"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  <w:t>Statutory deductions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F23A0" w:rsidRPr="00750271" w:rsidRDefault="00FF23A0" w:rsidP="00FF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</w:pPr>
            <w:r w:rsidRPr="00750271"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FF23A0" w:rsidRPr="00750271" w:rsidRDefault="00FF23A0" w:rsidP="00FF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</w:pPr>
            <w:r w:rsidRPr="00750271"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  <w:t>Travel and Subs and Fees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F23A0" w:rsidRPr="00750271" w:rsidRDefault="00FF23A0" w:rsidP="00FF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</w:pPr>
            <w:r w:rsidRPr="00750271"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F23A0" w:rsidRPr="00750271" w:rsidRDefault="00FF23A0" w:rsidP="00FF2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E"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FF23A0" w:rsidRPr="00750271" w:rsidRDefault="00FF23A0" w:rsidP="00FF23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6600"/>
                <w:sz w:val="20"/>
                <w:szCs w:val="20"/>
                <w:lang w:val="en-IE" w:eastAsia="en-GB"/>
              </w:rPr>
            </w:pPr>
            <w:r w:rsidRPr="00750271">
              <w:rPr>
                <w:rFonts w:ascii="Arial" w:eastAsia="Times New Roman" w:hAnsi="Arial" w:cs="Arial"/>
                <w:color w:val="FF6600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3A0" w:rsidRPr="00750271" w:rsidRDefault="00FF23A0" w:rsidP="00FF23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6600"/>
                <w:sz w:val="20"/>
                <w:szCs w:val="20"/>
                <w:lang w:val="en-IE" w:eastAsia="en-GB"/>
              </w:rPr>
            </w:pPr>
          </w:p>
        </w:tc>
      </w:tr>
      <w:tr w:rsidR="00FF23A0" w:rsidRPr="00750271" w:rsidTr="00750271">
        <w:trPr>
          <w:trHeight w:val="30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IE" w:eastAsia="en-GB"/>
              </w:rPr>
              <w:t>Breeda Bonner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€16,613.89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€996.58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  <w:t>€6,449.37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  <w:t>€2,981.53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A6A6A6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A6A6A6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val="en-IE" w:eastAsia="en-GB"/>
              </w:rPr>
              <w:t>€27,041.37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3A0" w:rsidRPr="00750271" w:rsidRDefault="00FF23A0" w:rsidP="00FF23A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en-IE" w:eastAsia="en-GB"/>
              </w:rPr>
            </w:pPr>
            <w:r w:rsidRPr="00750271">
              <w:rPr>
                <w:rFonts w:ascii="Calibri" w:eastAsia="Times New Roman" w:hAnsi="Calibri" w:cs="Calibri"/>
                <w:color w:val="FF0000"/>
                <w:lang w:val="en-IE" w:eastAsia="en-GB"/>
              </w:rPr>
              <w:t>Outgoing Deputy Mayor</w:t>
            </w:r>
          </w:p>
        </w:tc>
      </w:tr>
      <w:tr w:rsidR="00FF23A0" w:rsidRPr="00750271" w:rsidTr="00750271">
        <w:trPr>
          <w:gridAfter w:val="1"/>
          <w:wAfter w:w="142" w:type="dxa"/>
          <w:trHeight w:val="30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E" w:eastAsia="en-GB"/>
              </w:rPr>
              <w:t>Kenneth Egan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€16,613.89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€996.58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  <w:t>€6,252.15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€8,781.01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val="en-IE" w:eastAsia="en-GB"/>
              </w:rPr>
              <w:t>€32,643.63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3A0" w:rsidRPr="00750271" w:rsidRDefault="00FF23A0" w:rsidP="00FF2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FF"/>
                <w:lang w:val="en-IE" w:eastAsia="en-GB"/>
              </w:rPr>
            </w:pPr>
          </w:p>
        </w:tc>
      </w:tr>
      <w:tr w:rsidR="00FF23A0" w:rsidRPr="00750271" w:rsidTr="00750271">
        <w:trPr>
          <w:gridAfter w:val="1"/>
          <w:wAfter w:w="142" w:type="dxa"/>
          <w:trHeight w:val="30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E" w:eastAsia="en-GB"/>
              </w:rPr>
              <w:t>Trevor Gilligan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€16,613.89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€996.58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  <w:t>€6,484.37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€720.00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val="en-IE" w:eastAsia="en-GB"/>
              </w:rPr>
              <w:t>€24,814.84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3A0" w:rsidRPr="00750271" w:rsidRDefault="00FF23A0" w:rsidP="00FF2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FF"/>
                <w:lang w:val="en-IE" w:eastAsia="en-GB"/>
              </w:rPr>
            </w:pPr>
          </w:p>
        </w:tc>
      </w:tr>
      <w:tr w:rsidR="00FF23A0" w:rsidRPr="00750271" w:rsidTr="00750271">
        <w:trPr>
          <w:gridAfter w:val="1"/>
          <w:wAfter w:w="142" w:type="dxa"/>
          <w:trHeight w:val="30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E" w:eastAsia="en-GB"/>
              </w:rPr>
              <w:t>Jonathan Graham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€16,613.89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€996.58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  <w:t>€6,366.04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€3,186.27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val="en-IE" w:eastAsia="en-GB"/>
              </w:rPr>
              <w:t>€27,162.78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3A0" w:rsidRPr="00750271" w:rsidRDefault="00FF23A0" w:rsidP="00FF2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FF"/>
                <w:lang w:val="en-IE" w:eastAsia="en-GB"/>
              </w:rPr>
            </w:pPr>
          </w:p>
        </w:tc>
      </w:tr>
      <w:tr w:rsidR="00FF23A0" w:rsidRPr="00750271" w:rsidTr="00750271">
        <w:trPr>
          <w:gridAfter w:val="1"/>
          <w:wAfter w:w="142" w:type="dxa"/>
          <w:trHeight w:val="30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val="en-IE" w:eastAsia="en-GB"/>
              </w:rPr>
              <w:t xml:space="preserve">Emer Higgins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€16,613.89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€996.58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  <w:t>€3,909.37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  <w:t>€5,000.00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€6,000.00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€5,270.69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val="en-IE" w:eastAsia="en-GB"/>
              </w:rPr>
              <w:t>€37,790.53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3A0" w:rsidRPr="00750271" w:rsidRDefault="00FF23A0" w:rsidP="00FF23A0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lang w:val="en-IE" w:eastAsia="en-GB"/>
              </w:rPr>
            </w:pPr>
            <w:r w:rsidRPr="00750271">
              <w:rPr>
                <w:rFonts w:ascii="Calibri" w:eastAsia="Times New Roman" w:hAnsi="Calibri" w:cs="Calibri"/>
                <w:color w:val="7030A0"/>
                <w:lang w:val="en-IE" w:eastAsia="en-GB"/>
              </w:rPr>
              <w:t>SPC Chair</w:t>
            </w:r>
          </w:p>
        </w:tc>
      </w:tr>
      <w:tr w:rsidR="00FF23A0" w:rsidRPr="00750271" w:rsidTr="00750271">
        <w:trPr>
          <w:gridAfter w:val="1"/>
          <w:wAfter w:w="142" w:type="dxa"/>
          <w:trHeight w:val="30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E" w:eastAsia="en-GB"/>
              </w:rPr>
              <w:t>Madeleine Johansson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€16,613.89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€996.58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  <w:t>€6,449.37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val="en-IE" w:eastAsia="en-GB"/>
              </w:rPr>
              <w:t>€24,059.84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3A0" w:rsidRPr="00750271" w:rsidRDefault="00FF23A0" w:rsidP="00FF2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FF"/>
                <w:lang w:val="en-IE" w:eastAsia="en-GB"/>
              </w:rPr>
            </w:pPr>
          </w:p>
        </w:tc>
      </w:tr>
      <w:tr w:rsidR="00FF23A0" w:rsidRPr="00750271" w:rsidTr="00750271">
        <w:trPr>
          <w:gridAfter w:val="1"/>
          <w:wAfter w:w="142" w:type="dxa"/>
          <w:trHeight w:val="30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E" w:eastAsia="en-GB"/>
              </w:rPr>
              <w:t>Francis Timmons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€16,613.89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€996.58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  <w:t>€6,449.37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val="en-IE" w:eastAsia="en-GB"/>
              </w:rPr>
              <w:t>€24,059.84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3A0" w:rsidRPr="00750271" w:rsidRDefault="00FF23A0" w:rsidP="00FF2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FF"/>
                <w:lang w:val="en-IE" w:eastAsia="en-GB"/>
              </w:rPr>
            </w:pPr>
          </w:p>
        </w:tc>
      </w:tr>
      <w:tr w:rsidR="00FF23A0" w:rsidRPr="00750271" w:rsidTr="00750271">
        <w:trPr>
          <w:gridAfter w:val="1"/>
          <w:wAfter w:w="142" w:type="dxa"/>
          <w:trHeight w:val="30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IE" w:eastAsia="en-GB"/>
              </w:rPr>
              <w:t>Mark Ward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€16,613.89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€996.58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  <w:t>€6,449.37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  <w:t>€14,989.77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€281.97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val="en-IE" w:eastAsia="en-GB"/>
              </w:rPr>
              <w:t>€39,331.58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3A0" w:rsidRPr="00750271" w:rsidRDefault="00FF23A0" w:rsidP="00FF23A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en-IE" w:eastAsia="en-GB"/>
              </w:rPr>
            </w:pPr>
            <w:r w:rsidRPr="00750271">
              <w:rPr>
                <w:rFonts w:ascii="Calibri" w:eastAsia="Times New Roman" w:hAnsi="Calibri" w:cs="Calibri"/>
                <w:color w:val="FF0000"/>
                <w:lang w:val="en-IE" w:eastAsia="en-GB"/>
              </w:rPr>
              <w:t>Current Mayor</w:t>
            </w:r>
          </w:p>
        </w:tc>
      </w:tr>
      <w:tr w:rsidR="00FF23A0" w:rsidRPr="00750271" w:rsidTr="00750271">
        <w:trPr>
          <w:gridAfter w:val="1"/>
          <w:wAfter w:w="142" w:type="dxa"/>
          <w:trHeight w:val="30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E" w:eastAsia="en-GB"/>
              </w:rPr>
              <w:t>Vicki Casserly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€16,613.89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€996.58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  <w:t>€6,449.37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€8,181.65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val="en-IE" w:eastAsia="en-GB"/>
              </w:rPr>
              <w:t>€32,241.49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3A0" w:rsidRPr="00750271" w:rsidRDefault="00FF23A0" w:rsidP="00FF2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FF"/>
                <w:lang w:val="en-IE" w:eastAsia="en-GB"/>
              </w:rPr>
            </w:pPr>
          </w:p>
        </w:tc>
      </w:tr>
      <w:tr w:rsidR="00FF23A0" w:rsidRPr="00750271" w:rsidTr="00750271">
        <w:trPr>
          <w:gridAfter w:val="1"/>
          <w:wAfter w:w="142" w:type="dxa"/>
          <w:trHeight w:val="30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IE" w:eastAsia="en-GB"/>
              </w:rPr>
              <w:t>Paul Gogarty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€16,613.89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€996.58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  <w:t>€3,909.37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€4,221.41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€14,907.63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val="en-IE" w:eastAsia="en-GB"/>
              </w:rPr>
              <w:t>€40,648.88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3A0" w:rsidRPr="00750271" w:rsidRDefault="00FF23A0" w:rsidP="00FF23A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en-IE" w:eastAsia="en-GB"/>
              </w:rPr>
            </w:pPr>
            <w:r w:rsidRPr="00750271">
              <w:rPr>
                <w:rFonts w:ascii="Calibri" w:eastAsia="Times New Roman" w:hAnsi="Calibri" w:cs="Calibri"/>
                <w:color w:val="FF0000"/>
                <w:lang w:val="en-IE" w:eastAsia="en-GB"/>
              </w:rPr>
              <w:t>Outgoing Mayor</w:t>
            </w:r>
          </w:p>
        </w:tc>
      </w:tr>
      <w:tr w:rsidR="00FF23A0" w:rsidRPr="00750271" w:rsidTr="00750271">
        <w:trPr>
          <w:gridAfter w:val="1"/>
          <w:wAfter w:w="142" w:type="dxa"/>
          <w:trHeight w:val="30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E" w:eastAsia="en-GB"/>
              </w:rPr>
              <w:t>William Lavelle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€16,613.89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€996.58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  <w:t>€3,969.19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A6A6A6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val="en-IE" w:eastAsia="en-GB"/>
              </w:rPr>
              <w:t>€21,579.66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3A0" w:rsidRPr="00750271" w:rsidRDefault="00FF23A0" w:rsidP="00FF2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FF"/>
                <w:lang w:val="en-IE" w:eastAsia="en-GB"/>
              </w:rPr>
            </w:pPr>
          </w:p>
        </w:tc>
      </w:tr>
      <w:tr w:rsidR="00FF23A0" w:rsidRPr="00750271" w:rsidTr="00750271">
        <w:trPr>
          <w:gridAfter w:val="1"/>
          <w:wAfter w:w="142" w:type="dxa"/>
          <w:trHeight w:val="30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E" w:eastAsia="en-GB"/>
              </w:rPr>
              <w:t>Ruth Nolan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€16,613.89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€996.58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  <w:t>€6,449.37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val="en-IE" w:eastAsia="en-GB"/>
              </w:rPr>
              <w:t>€24,059.84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3A0" w:rsidRPr="00750271" w:rsidRDefault="00FF23A0" w:rsidP="00FF2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FF"/>
                <w:lang w:val="en-IE" w:eastAsia="en-GB"/>
              </w:rPr>
            </w:pPr>
          </w:p>
        </w:tc>
      </w:tr>
      <w:tr w:rsidR="00FF23A0" w:rsidRPr="00750271" w:rsidTr="00750271">
        <w:trPr>
          <w:gridAfter w:val="1"/>
          <w:wAfter w:w="142" w:type="dxa"/>
          <w:trHeight w:val="30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E" w:eastAsia="en-GB"/>
              </w:rPr>
              <w:t>Danny O' Brien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€16,613.89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€996.58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  <w:t>€6,449.37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val="en-IE" w:eastAsia="en-GB"/>
              </w:rPr>
              <w:t>€24,059.84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3A0" w:rsidRPr="00750271" w:rsidRDefault="00FF23A0" w:rsidP="00FF2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FF"/>
                <w:lang w:val="en-IE" w:eastAsia="en-GB"/>
              </w:rPr>
            </w:pPr>
          </w:p>
        </w:tc>
      </w:tr>
      <w:tr w:rsidR="00FF23A0" w:rsidRPr="00750271" w:rsidTr="00750271">
        <w:trPr>
          <w:gridAfter w:val="1"/>
          <w:wAfter w:w="142" w:type="dxa"/>
          <w:trHeight w:val="30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E" w:eastAsia="en-GB"/>
              </w:rPr>
              <w:t>Ed O' Brien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€16,613.89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€996.58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  <w:t>€5,936.60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val="en-IE" w:eastAsia="en-GB"/>
              </w:rPr>
              <w:t>€23,547.07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3A0" w:rsidRPr="00750271" w:rsidRDefault="00FF23A0" w:rsidP="00FF2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FF"/>
                <w:lang w:val="en-IE" w:eastAsia="en-GB"/>
              </w:rPr>
            </w:pPr>
          </w:p>
        </w:tc>
      </w:tr>
      <w:tr w:rsidR="00FF23A0" w:rsidRPr="00750271" w:rsidTr="00750271">
        <w:trPr>
          <w:gridAfter w:val="1"/>
          <w:wAfter w:w="142" w:type="dxa"/>
          <w:trHeight w:val="30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E" w:eastAsia="en-GB"/>
              </w:rPr>
              <w:t>Guss O' Connell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€16,613.89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€996.58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  <w:t>€6,449.37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€2,299.34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€263.50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val="en-IE" w:eastAsia="en-GB"/>
              </w:rPr>
              <w:t>€26,622.68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3A0" w:rsidRPr="00750271" w:rsidRDefault="00FF23A0" w:rsidP="00FF2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FF"/>
                <w:lang w:val="en-IE" w:eastAsia="en-GB"/>
              </w:rPr>
            </w:pPr>
          </w:p>
        </w:tc>
      </w:tr>
      <w:tr w:rsidR="00FF23A0" w:rsidRPr="00750271" w:rsidTr="00750271">
        <w:trPr>
          <w:gridAfter w:val="1"/>
          <w:wAfter w:w="142" w:type="dxa"/>
          <w:trHeight w:val="30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E" w:eastAsia="en-GB"/>
              </w:rPr>
              <w:t>Liona O' Toole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€16,613.89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€996.58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  <w:t>€6,449.37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€299.19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val="en-IE" w:eastAsia="en-GB"/>
              </w:rPr>
              <w:t>€24,359.03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3A0" w:rsidRPr="00750271" w:rsidRDefault="00FF23A0" w:rsidP="00FF2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FF"/>
                <w:lang w:val="en-IE" w:eastAsia="en-GB"/>
              </w:rPr>
            </w:pPr>
          </w:p>
        </w:tc>
      </w:tr>
      <w:tr w:rsidR="00FF23A0" w:rsidRPr="00750271" w:rsidTr="00750271">
        <w:trPr>
          <w:gridAfter w:val="1"/>
          <w:wAfter w:w="142" w:type="dxa"/>
          <w:trHeight w:val="30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E" w:eastAsia="en-GB"/>
              </w:rPr>
              <w:t>Conor McMahon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€16,613.89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€996.58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  <w:t>€6,449.37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€7,371.84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  <w:t>€231.20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val="en-IE" w:eastAsia="en-GB"/>
              </w:rPr>
              <w:t>€31,662.88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3A0" w:rsidRPr="00750271" w:rsidRDefault="00FF23A0" w:rsidP="00FF2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FF"/>
                <w:lang w:val="en-IE" w:eastAsia="en-GB"/>
              </w:rPr>
            </w:pPr>
          </w:p>
        </w:tc>
      </w:tr>
      <w:tr w:rsidR="00FF23A0" w:rsidRPr="00750271" w:rsidTr="00750271">
        <w:trPr>
          <w:gridAfter w:val="1"/>
          <w:wAfter w:w="142" w:type="dxa"/>
          <w:trHeight w:val="30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E" w:eastAsia="en-GB"/>
              </w:rPr>
              <w:t>Paula Donovan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€16,613.89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€996.58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  <w:t>€6,449.37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€71.66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val="en-IE" w:eastAsia="en-GB"/>
              </w:rPr>
              <w:t>€24,131.50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3A0" w:rsidRPr="00750271" w:rsidRDefault="00FF23A0" w:rsidP="00FF2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FF"/>
                <w:lang w:val="en-IE" w:eastAsia="en-GB"/>
              </w:rPr>
            </w:pPr>
          </w:p>
        </w:tc>
      </w:tr>
      <w:tr w:rsidR="00FF23A0" w:rsidRPr="00750271" w:rsidTr="00750271">
        <w:trPr>
          <w:gridAfter w:val="1"/>
          <w:wAfter w:w="142" w:type="dxa"/>
          <w:trHeight w:val="33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E" w:eastAsia="en-GB"/>
              </w:rPr>
              <w:t>Francis Duffy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€16,613.89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€996.58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  <w:t>€6,094.38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  <w:t>€346.80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val="en-IE" w:eastAsia="en-GB"/>
              </w:rPr>
              <w:t>€24,051.65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3A0" w:rsidRPr="00750271" w:rsidRDefault="00FF23A0" w:rsidP="00FF2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FF"/>
                <w:lang w:val="en-IE" w:eastAsia="en-GB"/>
              </w:rPr>
            </w:pPr>
          </w:p>
        </w:tc>
      </w:tr>
      <w:tr w:rsidR="00FF23A0" w:rsidRPr="00750271" w:rsidTr="00750271">
        <w:trPr>
          <w:gridAfter w:val="1"/>
          <w:wAfter w:w="142" w:type="dxa"/>
          <w:trHeight w:val="30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E" w:eastAsia="en-GB"/>
              </w:rPr>
              <w:t xml:space="preserve">Sarah Holland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€16,613.89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€996.58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  <w:t>€6,094.38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val="en-IE" w:eastAsia="en-GB"/>
              </w:rPr>
              <w:t>€23,704.85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3A0" w:rsidRPr="00750271" w:rsidRDefault="00FF23A0" w:rsidP="00FF23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val="en-IE" w:eastAsia="en-GB"/>
              </w:rPr>
            </w:pPr>
            <w:r w:rsidRPr="00750271">
              <w:rPr>
                <w:rFonts w:ascii="Calibri" w:eastAsia="Times New Roman" w:hAnsi="Calibri" w:cs="Calibri"/>
                <w:b/>
                <w:bCs/>
                <w:color w:val="FF0000"/>
                <w:lang w:val="en-IE" w:eastAsia="en-GB"/>
              </w:rPr>
              <w:t xml:space="preserve"> </w:t>
            </w:r>
          </w:p>
        </w:tc>
      </w:tr>
      <w:tr w:rsidR="00FF23A0" w:rsidRPr="00750271" w:rsidTr="00750271">
        <w:trPr>
          <w:gridAfter w:val="1"/>
          <w:wAfter w:w="142" w:type="dxa"/>
          <w:trHeight w:val="30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E" w:eastAsia="en-GB"/>
              </w:rPr>
              <w:t>Emma Murphy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€16,613.89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€996.58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  <w:t>€6,449.37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val="en-IE" w:eastAsia="en-GB"/>
              </w:rPr>
              <w:t>€24,059.84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3A0" w:rsidRPr="00750271" w:rsidRDefault="00FF23A0" w:rsidP="00FF2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GB"/>
              </w:rPr>
            </w:pPr>
            <w:r w:rsidRPr="00750271">
              <w:rPr>
                <w:rFonts w:ascii="Calibri" w:eastAsia="Times New Roman" w:hAnsi="Calibri" w:cs="Calibri"/>
                <w:color w:val="000000"/>
                <w:lang w:val="en-IE" w:eastAsia="en-GB"/>
              </w:rPr>
              <w:t xml:space="preserve"> </w:t>
            </w:r>
          </w:p>
        </w:tc>
      </w:tr>
      <w:tr w:rsidR="00FF23A0" w:rsidRPr="00750271" w:rsidTr="00750271">
        <w:trPr>
          <w:gridAfter w:val="1"/>
          <w:wAfter w:w="142" w:type="dxa"/>
          <w:trHeight w:val="30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val="en-IE" w:eastAsia="en-GB"/>
              </w:rPr>
              <w:t>Deirdre O'Donovan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€16,613.89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€996.58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  <w:t>€6,449.37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A6A6A6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€6,000.00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€1,652.29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val="en-IE" w:eastAsia="en-GB"/>
              </w:rPr>
              <w:t>€31,712.13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3A0" w:rsidRPr="00750271" w:rsidRDefault="00FF23A0" w:rsidP="00FF23A0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lang w:val="en-IE" w:eastAsia="en-GB"/>
              </w:rPr>
            </w:pPr>
            <w:r w:rsidRPr="00750271">
              <w:rPr>
                <w:rFonts w:ascii="Calibri" w:eastAsia="Times New Roman" w:hAnsi="Calibri" w:cs="Calibri"/>
                <w:color w:val="7030A0"/>
                <w:lang w:val="en-IE" w:eastAsia="en-GB"/>
              </w:rPr>
              <w:t>SPC Chair</w:t>
            </w:r>
          </w:p>
        </w:tc>
      </w:tr>
      <w:tr w:rsidR="00FF23A0" w:rsidRPr="00750271" w:rsidTr="00750271">
        <w:trPr>
          <w:gridAfter w:val="1"/>
          <w:wAfter w:w="142" w:type="dxa"/>
          <w:trHeight w:val="30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E" w:eastAsia="en-GB"/>
              </w:rPr>
              <w:t>Cora Mc Cann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€16,613.89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€996.58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  <w:t>€6,449.37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  <w:t>€342.56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val="en-IE" w:eastAsia="en-GB"/>
              </w:rPr>
              <w:t>€24,402.40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3A0" w:rsidRPr="00750271" w:rsidRDefault="00FF23A0" w:rsidP="00FF2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FF"/>
                <w:lang w:val="en-IE" w:eastAsia="en-GB"/>
              </w:rPr>
            </w:pPr>
          </w:p>
        </w:tc>
      </w:tr>
      <w:tr w:rsidR="00FF23A0" w:rsidRPr="00750271" w:rsidTr="00750271">
        <w:trPr>
          <w:gridAfter w:val="1"/>
          <w:wAfter w:w="142" w:type="dxa"/>
          <w:trHeight w:val="30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E" w:eastAsia="en-GB"/>
              </w:rPr>
              <w:t>Mick Duff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€16,613.89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€996.58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  <w:t>€6,449.37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val="en-IE" w:eastAsia="en-GB"/>
              </w:rPr>
              <w:t>€24,059.84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3A0" w:rsidRPr="00750271" w:rsidRDefault="00FF23A0" w:rsidP="00FF2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FF"/>
                <w:lang w:val="en-IE" w:eastAsia="en-GB"/>
              </w:rPr>
            </w:pPr>
          </w:p>
        </w:tc>
      </w:tr>
      <w:tr w:rsidR="00FF23A0" w:rsidRPr="00750271" w:rsidTr="00750271">
        <w:trPr>
          <w:gridAfter w:val="1"/>
          <w:wAfter w:w="142" w:type="dxa"/>
          <w:trHeight w:val="30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E" w:eastAsia="en-GB"/>
              </w:rPr>
              <w:t>Brendan Ferron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€16,613.89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€996.58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  <w:t>€6,449.37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  <w:t>€289.00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val="en-IE" w:eastAsia="en-GB"/>
              </w:rPr>
              <w:t>€24,348.84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3A0" w:rsidRPr="00750271" w:rsidRDefault="00FF23A0" w:rsidP="00FF2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FF"/>
                <w:lang w:val="en-IE" w:eastAsia="en-GB"/>
              </w:rPr>
            </w:pPr>
          </w:p>
        </w:tc>
      </w:tr>
      <w:tr w:rsidR="00FF23A0" w:rsidRPr="00750271" w:rsidTr="00750271">
        <w:trPr>
          <w:gridAfter w:val="1"/>
          <w:wAfter w:w="142" w:type="dxa"/>
          <w:trHeight w:val="30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E" w:eastAsia="en-GB"/>
              </w:rPr>
              <w:t>Kieran Mahon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€16,613.89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€996.58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  <w:t>€6,484.37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val="en-IE" w:eastAsia="en-GB"/>
              </w:rPr>
              <w:t>€24,094.84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3A0" w:rsidRPr="00750271" w:rsidRDefault="00FF23A0" w:rsidP="00FF2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FF"/>
                <w:lang w:val="en-IE" w:eastAsia="en-GB"/>
              </w:rPr>
            </w:pPr>
          </w:p>
        </w:tc>
      </w:tr>
      <w:tr w:rsidR="00FF23A0" w:rsidRPr="00750271" w:rsidTr="00750271">
        <w:trPr>
          <w:gridAfter w:val="1"/>
          <w:wAfter w:w="142" w:type="dxa"/>
          <w:trHeight w:val="30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E" w:eastAsia="en-GB"/>
              </w:rPr>
              <w:t>Mick Murphy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€16,613.89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€996.58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  <w:t>€6,484.37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val="en-IE" w:eastAsia="en-GB"/>
              </w:rPr>
              <w:t>€24,094.84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3A0" w:rsidRPr="00750271" w:rsidRDefault="00FF23A0" w:rsidP="00FF2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FF"/>
                <w:lang w:val="en-IE" w:eastAsia="en-GB"/>
              </w:rPr>
            </w:pPr>
          </w:p>
        </w:tc>
      </w:tr>
      <w:tr w:rsidR="00FF23A0" w:rsidRPr="00750271" w:rsidTr="00750271">
        <w:trPr>
          <w:gridAfter w:val="1"/>
          <w:wAfter w:w="142" w:type="dxa"/>
          <w:trHeight w:val="30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val="en-IE" w:eastAsia="en-GB"/>
              </w:rPr>
              <w:t>Charlie O' Connor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€16,613.89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€996.58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  <w:t>€6,449.37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A6A6A6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  <w:t>€6,000.00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val="en-IE" w:eastAsia="en-GB"/>
              </w:rPr>
              <w:t>€30,059.84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3A0" w:rsidRPr="00750271" w:rsidRDefault="00FF23A0" w:rsidP="00FF23A0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lang w:val="en-IE" w:eastAsia="en-GB"/>
              </w:rPr>
            </w:pPr>
            <w:r w:rsidRPr="00750271">
              <w:rPr>
                <w:rFonts w:ascii="Calibri" w:eastAsia="Times New Roman" w:hAnsi="Calibri" w:cs="Calibri"/>
                <w:color w:val="7030A0"/>
                <w:lang w:val="en-IE" w:eastAsia="en-GB"/>
              </w:rPr>
              <w:t>SPC Chair</w:t>
            </w:r>
          </w:p>
        </w:tc>
      </w:tr>
      <w:tr w:rsidR="00FF23A0" w:rsidRPr="00750271" w:rsidTr="00750271">
        <w:trPr>
          <w:gridAfter w:val="1"/>
          <w:wAfter w:w="142" w:type="dxa"/>
          <w:trHeight w:val="30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E" w:eastAsia="en-GB"/>
              </w:rPr>
              <w:t>Emma Hendrick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€16,613.89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€996.58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  <w:t>€6,449.37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val="en-IE" w:eastAsia="en-GB"/>
              </w:rPr>
              <w:t>€24,059.84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3A0" w:rsidRPr="00750271" w:rsidRDefault="00FF23A0" w:rsidP="00FF2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FF"/>
                <w:lang w:val="en-IE" w:eastAsia="en-GB"/>
              </w:rPr>
            </w:pPr>
          </w:p>
        </w:tc>
      </w:tr>
      <w:tr w:rsidR="00FF23A0" w:rsidRPr="00750271" w:rsidTr="00750271">
        <w:trPr>
          <w:gridAfter w:val="1"/>
          <w:wAfter w:w="142" w:type="dxa"/>
          <w:trHeight w:val="30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E" w:eastAsia="en-GB"/>
              </w:rPr>
              <w:t>Louise Dunne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€16,613.89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€996.58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  <w:t>€6,133.82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€872.56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val="en-IE" w:eastAsia="en-GB"/>
              </w:rPr>
              <w:t>€24,616.85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3A0" w:rsidRPr="00750271" w:rsidRDefault="00FF23A0" w:rsidP="00FF2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FF"/>
                <w:lang w:val="en-IE" w:eastAsia="en-GB"/>
              </w:rPr>
            </w:pPr>
          </w:p>
        </w:tc>
      </w:tr>
      <w:tr w:rsidR="00FF23A0" w:rsidRPr="00750271" w:rsidTr="00750271">
        <w:trPr>
          <w:gridAfter w:val="1"/>
          <w:wAfter w:w="142" w:type="dxa"/>
          <w:trHeight w:val="30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E" w:eastAsia="en-GB"/>
              </w:rPr>
              <w:t>Martina Genocky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€16,613.89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€996.58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  <w:t>€6,449.37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val="en-IE" w:eastAsia="en-GB"/>
              </w:rPr>
              <w:t>€24,059.84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3A0" w:rsidRPr="00750271" w:rsidRDefault="00FF23A0" w:rsidP="00FF2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FF"/>
                <w:lang w:val="en-IE" w:eastAsia="en-GB"/>
              </w:rPr>
            </w:pPr>
          </w:p>
        </w:tc>
      </w:tr>
      <w:tr w:rsidR="00FF23A0" w:rsidRPr="00750271" w:rsidTr="00750271">
        <w:trPr>
          <w:trHeight w:val="30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val="en-IE" w:eastAsia="en-GB"/>
              </w:rPr>
              <w:lastRenderedPageBreak/>
              <w:t>Cathal King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€16,613.89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€996.58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  <w:t>€6,449.37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€2,997.95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€6,000.00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€2,037.70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val="en-IE" w:eastAsia="en-GB"/>
              </w:rPr>
              <w:t>€35,095.49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3A0" w:rsidRPr="00750271" w:rsidRDefault="00FF23A0" w:rsidP="00FF23A0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val="en-IE" w:eastAsia="en-GB"/>
              </w:rPr>
            </w:pPr>
            <w:r w:rsidRPr="00750271">
              <w:rPr>
                <w:rFonts w:ascii="Calibri" w:eastAsia="Times New Roman" w:hAnsi="Calibri" w:cs="Calibri"/>
                <w:color w:val="00B0F0"/>
                <w:lang w:val="en-IE" w:eastAsia="en-GB"/>
              </w:rPr>
              <w:t>SPC Chair &amp; Current Deputy Mayor</w:t>
            </w:r>
          </w:p>
        </w:tc>
      </w:tr>
      <w:tr w:rsidR="00FF23A0" w:rsidRPr="00750271" w:rsidTr="00750271">
        <w:trPr>
          <w:gridAfter w:val="1"/>
          <w:wAfter w:w="142" w:type="dxa"/>
          <w:trHeight w:val="30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E" w:eastAsia="en-GB"/>
              </w:rPr>
              <w:t>Brian Leech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€16,613.89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€996.58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  <w:t>€6,449.37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val="en-IE" w:eastAsia="en-GB"/>
              </w:rPr>
              <w:t>€24,059.84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3A0" w:rsidRPr="00750271" w:rsidRDefault="00FF23A0" w:rsidP="00FF2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FF"/>
                <w:lang w:val="en-IE" w:eastAsia="en-GB"/>
              </w:rPr>
            </w:pPr>
          </w:p>
        </w:tc>
      </w:tr>
      <w:tr w:rsidR="00FF23A0" w:rsidRPr="00750271" w:rsidTr="00750271">
        <w:trPr>
          <w:gridAfter w:val="1"/>
          <w:wAfter w:w="142" w:type="dxa"/>
          <w:trHeight w:val="30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val="en-IE" w:eastAsia="en-GB"/>
              </w:rPr>
              <w:t>Dermot Richardson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€16,613.89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€996.58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  <w:t>€6,449.37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€6,000.00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bookmarkStart w:id="0" w:name="_GoBack"/>
            <w:bookmarkEnd w:id="0"/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€747.60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val="en-IE" w:eastAsia="en-GB"/>
              </w:rPr>
              <w:t>€30,807.44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3A0" w:rsidRPr="00750271" w:rsidRDefault="00FF23A0" w:rsidP="00FF23A0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lang w:val="en-IE" w:eastAsia="en-GB"/>
              </w:rPr>
            </w:pPr>
            <w:r w:rsidRPr="00750271">
              <w:rPr>
                <w:rFonts w:ascii="Calibri" w:eastAsia="Times New Roman" w:hAnsi="Calibri" w:cs="Calibri"/>
                <w:color w:val="7030A0"/>
                <w:lang w:val="en-IE" w:eastAsia="en-GB"/>
              </w:rPr>
              <w:t xml:space="preserve">SPC Chair </w:t>
            </w:r>
          </w:p>
        </w:tc>
      </w:tr>
      <w:tr w:rsidR="00FF23A0" w:rsidRPr="00750271" w:rsidTr="00750271">
        <w:trPr>
          <w:gridAfter w:val="1"/>
          <w:wAfter w:w="142" w:type="dxa"/>
          <w:trHeight w:val="30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E" w:eastAsia="en-GB"/>
              </w:rPr>
              <w:t>Rob Russell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€16,613.89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€996.58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  <w:t>€6,449.37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val="en-IE" w:eastAsia="en-GB"/>
              </w:rPr>
              <w:t>€24,059.84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3A0" w:rsidRPr="00750271" w:rsidRDefault="00FF23A0" w:rsidP="00FF2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FF"/>
                <w:lang w:val="en-IE" w:eastAsia="en-GB"/>
              </w:rPr>
            </w:pPr>
          </w:p>
        </w:tc>
      </w:tr>
      <w:tr w:rsidR="00FF23A0" w:rsidRPr="00750271" w:rsidTr="00750271">
        <w:trPr>
          <w:gridAfter w:val="1"/>
          <w:wAfter w:w="142" w:type="dxa"/>
          <w:trHeight w:val="30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E" w:eastAsia="en-GB"/>
              </w:rPr>
              <w:t>Paul Foley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€16,613.89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€996.58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  <w:t>€6,449.37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val="en-IE" w:eastAsia="en-GB"/>
              </w:rPr>
              <w:t>€24,059.84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3A0" w:rsidRPr="00750271" w:rsidRDefault="00FF23A0" w:rsidP="00FF2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FF"/>
                <w:lang w:val="en-IE" w:eastAsia="en-GB"/>
              </w:rPr>
            </w:pPr>
          </w:p>
        </w:tc>
      </w:tr>
      <w:tr w:rsidR="00FF23A0" w:rsidRPr="00750271" w:rsidTr="00750271">
        <w:trPr>
          <w:gridAfter w:val="1"/>
          <w:wAfter w:w="142" w:type="dxa"/>
          <w:trHeight w:val="30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val="en-IE" w:eastAsia="en-GB"/>
              </w:rPr>
              <w:t>Pamela Kearns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€16,613.89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€996.58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  <w:t>€6,449.37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€6,000.00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€907.79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val="en-IE" w:eastAsia="en-GB"/>
              </w:rPr>
              <w:t>€30,967.63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3A0" w:rsidRPr="00750271" w:rsidRDefault="00FF23A0" w:rsidP="00FF23A0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lang w:val="en-IE" w:eastAsia="en-GB"/>
              </w:rPr>
            </w:pPr>
            <w:r w:rsidRPr="00750271">
              <w:rPr>
                <w:rFonts w:ascii="Calibri" w:eastAsia="Times New Roman" w:hAnsi="Calibri" w:cs="Calibri"/>
                <w:color w:val="7030A0"/>
                <w:lang w:val="en-IE" w:eastAsia="en-GB"/>
              </w:rPr>
              <w:t>SPC Chair</w:t>
            </w:r>
          </w:p>
        </w:tc>
      </w:tr>
      <w:tr w:rsidR="00FF23A0" w:rsidRPr="00750271" w:rsidTr="00750271">
        <w:trPr>
          <w:gridAfter w:val="1"/>
          <w:wAfter w:w="142" w:type="dxa"/>
          <w:trHeight w:val="30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E" w:eastAsia="en-GB"/>
              </w:rPr>
              <w:t>Brian Lawlor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€16,613.89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€996.58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  <w:t>€3,909.37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  <w:t>€4,975.56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A6A6A6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€8,078.58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val="en-IE" w:eastAsia="en-GB"/>
              </w:rPr>
              <w:t>€34,573.98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3A0" w:rsidRPr="00750271" w:rsidRDefault="00FF23A0" w:rsidP="00FF2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GB"/>
              </w:rPr>
            </w:pPr>
            <w:r w:rsidRPr="00750271">
              <w:rPr>
                <w:rFonts w:ascii="Calibri" w:eastAsia="Times New Roman" w:hAnsi="Calibri" w:cs="Calibri"/>
                <w:color w:val="000000"/>
                <w:lang w:val="en-IE" w:eastAsia="en-GB"/>
              </w:rPr>
              <w:t xml:space="preserve"> </w:t>
            </w:r>
          </w:p>
        </w:tc>
      </w:tr>
      <w:tr w:rsidR="00FF23A0" w:rsidRPr="00750271" w:rsidTr="00750271">
        <w:trPr>
          <w:gridAfter w:val="1"/>
          <w:wAfter w:w="142" w:type="dxa"/>
          <w:trHeight w:val="30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E" w:eastAsia="en-GB"/>
              </w:rPr>
              <w:t>Dermot Looney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€16,613.89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€996.58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  <w:t>€6,449.37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A6A6A6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val="en-IE" w:eastAsia="en-GB"/>
              </w:rPr>
              <w:t>€24,059.84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3A0" w:rsidRPr="00750271" w:rsidRDefault="00FF23A0" w:rsidP="00FF2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GB"/>
              </w:rPr>
            </w:pPr>
            <w:r w:rsidRPr="00750271">
              <w:rPr>
                <w:rFonts w:ascii="Calibri" w:eastAsia="Times New Roman" w:hAnsi="Calibri" w:cs="Calibri"/>
                <w:color w:val="000000"/>
                <w:lang w:val="en-IE" w:eastAsia="en-GB"/>
              </w:rPr>
              <w:t xml:space="preserve"> </w:t>
            </w:r>
          </w:p>
        </w:tc>
      </w:tr>
      <w:tr w:rsidR="00FF23A0" w:rsidRPr="00750271" w:rsidTr="00750271">
        <w:trPr>
          <w:gridAfter w:val="1"/>
          <w:wAfter w:w="142" w:type="dxa"/>
          <w:trHeight w:val="30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E" w:eastAsia="en-GB"/>
              </w:rPr>
              <w:t>Ronan McMahon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€16,613.89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€996.58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  <w:t>€3,909.37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  <w:t>€5,000.00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€6,090.92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sz w:val="20"/>
                <w:szCs w:val="20"/>
                <w:lang w:val="en-IE" w:eastAsia="en-GB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val="en-IE" w:eastAsia="en-GB"/>
              </w:rPr>
              <w:t>€32,610.76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3A0" w:rsidRPr="00750271" w:rsidRDefault="00FF23A0" w:rsidP="00FF2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FF"/>
                <w:lang w:val="en-IE" w:eastAsia="en-GB"/>
              </w:rPr>
            </w:pPr>
          </w:p>
        </w:tc>
      </w:tr>
      <w:tr w:rsidR="00FF23A0" w:rsidRPr="00750271" w:rsidTr="00750271">
        <w:trPr>
          <w:gridAfter w:val="1"/>
          <w:wAfter w:w="142" w:type="dxa"/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E" w:eastAsia="en-GB"/>
              </w:rPr>
              <w:t>Total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IE" w:eastAsia="en-GB"/>
              </w:rPr>
              <w:t>€664,555.60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IE" w:eastAsia="en-GB"/>
              </w:rPr>
              <w:t>€39,863.20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IE" w:eastAsia="en-GB"/>
              </w:rPr>
              <w:t>€243,620.76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IE" w:eastAsia="en-GB"/>
              </w:rPr>
              <w:t>€19,196.97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IE" w:eastAsia="en-GB"/>
              </w:rPr>
              <w:t>€35,876.88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IE" w:eastAsia="en-GB"/>
              </w:rPr>
              <w:t>€36,000.00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IE" w:eastAsia="en-GB"/>
              </w:rPr>
              <w:t>€57,193.62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IE" w:eastAsia="en-GB"/>
              </w:rPr>
              <w:t>€263.50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IE" w:eastAsia="en-GB"/>
              </w:rPr>
              <w:t>€867.00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23A0" w:rsidRPr="002644DF" w:rsidRDefault="00FF23A0" w:rsidP="00FF23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IE" w:eastAsia="en-GB"/>
              </w:rPr>
            </w:pPr>
            <w:r w:rsidRPr="002644D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IE" w:eastAsia="en-GB"/>
              </w:rPr>
              <w:t>€1,097,437.53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3A0" w:rsidRPr="00750271" w:rsidRDefault="00FF23A0" w:rsidP="00FF2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val="en-IE" w:eastAsia="en-GB"/>
              </w:rPr>
            </w:pPr>
          </w:p>
        </w:tc>
      </w:tr>
      <w:tr w:rsidR="00FF23A0" w:rsidRPr="00750271" w:rsidTr="00235F26">
        <w:trPr>
          <w:gridAfter w:val="1"/>
          <w:wAfter w:w="142" w:type="dxa"/>
          <w:trHeight w:val="300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vAlign w:val="bottom"/>
            <w:hideMark/>
          </w:tcPr>
          <w:p w:rsidR="00FF23A0" w:rsidRPr="00235F26" w:rsidRDefault="00FF23A0" w:rsidP="00FF2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20"/>
                <w:szCs w:val="20"/>
                <w:lang w:val="en-IE" w:eastAsia="en-GB"/>
              </w:rPr>
            </w:pPr>
            <w:r w:rsidRPr="00750271">
              <w:rPr>
                <w:rFonts w:ascii="Arial" w:eastAsia="Times New Roman" w:hAnsi="Arial" w:cs="Arial"/>
                <w:b/>
                <w:bCs/>
                <w:color w:val="203764"/>
                <w:sz w:val="20"/>
                <w:szCs w:val="20"/>
                <w:lang w:val="en-IE" w:eastAsia="en-GB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3A0" w:rsidRPr="00750271" w:rsidRDefault="00FF23A0" w:rsidP="00FF2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GB"/>
              </w:rPr>
            </w:pPr>
            <w:r w:rsidRPr="00750271">
              <w:rPr>
                <w:rFonts w:ascii="Calibri" w:eastAsia="Times New Roman" w:hAnsi="Calibri" w:cs="Calibri"/>
                <w:color w:val="000000"/>
                <w:lang w:val="en-IE" w:eastAsia="en-GB"/>
              </w:rPr>
              <w:t>SPC Chair &amp; Deputy Mayor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3A0" w:rsidRPr="00750271" w:rsidRDefault="00FF23A0" w:rsidP="00FF2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3A0" w:rsidRPr="00750271" w:rsidRDefault="00FF23A0" w:rsidP="00FF2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GB"/>
              </w:rPr>
            </w:pPr>
            <w:r w:rsidRPr="00750271">
              <w:rPr>
                <w:rFonts w:ascii="Calibri" w:eastAsia="Times New Roman" w:hAnsi="Calibri" w:cs="Calibri"/>
                <w:color w:val="000000"/>
                <w:lang w:val="en-IE" w:eastAsia="en-GB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3A0" w:rsidRPr="00750271" w:rsidRDefault="00FF23A0" w:rsidP="00FF2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3A0" w:rsidRPr="00750271" w:rsidRDefault="00FF23A0" w:rsidP="00FF2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GB"/>
              </w:rPr>
            </w:pPr>
            <w:r w:rsidRPr="00750271">
              <w:rPr>
                <w:rFonts w:ascii="Calibri" w:eastAsia="Times New Roman" w:hAnsi="Calibri" w:cs="Calibri"/>
                <w:color w:val="000000"/>
                <w:lang w:val="en-IE" w:eastAsia="en-GB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3A0" w:rsidRPr="00750271" w:rsidRDefault="00FF23A0" w:rsidP="00FF2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GB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3A0" w:rsidRPr="00750271" w:rsidRDefault="00FF23A0" w:rsidP="00FF2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GB"/>
              </w:rPr>
            </w:pPr>
            <w:r w:rsidRPr="00750271">
              <w:rPr>
                <w:rFonts w:ascii="Calibri" w:eastAsia="Times New Roman" w:hAnsi="Calibri" w:cs="Calibri"/>
                <w:color w:val="000000"/>
                <w:lang w:val="en-IE" w:eastAsia="en-GB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3A0" w:rsidRPr="00750271" w:rsidRDefault="00FF23A0" w:rsidP="00FF2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3A0" w:rsidRPr="00750271" w:rsidRDefault="00FF23A0" w:rsidP="00FF2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GB"/>
              </w:rPr>
            </w:pPr>
            <w:r w:rsidRPr="00750271">
              <w:rPr>
                <w:rFonts w:ascii="Calibri" w:eastAsia="Times New Roman" w:hAnsi="Calibri" w:cs="Calibri"/>
                <w:color w:val="000000"/>
                <w:lang w:val="en-IE" w:eastAsia="en-GB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3A0" w:rsidRPr="00750271" w:rsidRDefault="00FF23A0" w:rsidP="00FF2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3A0" w:rsidRPr="00750271" w:rsidRDefault="00FF23A0" w:rsidP="00FF2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GB"/>
              </w:rPr>
            </w:pPr>
          </w:p>
        </w:tc>
      </w:tr>
      <w:tr w:rsidR="00FF23A0" w:rsidRPr="00750271" w:rsidTr="00750271">
        <w:trPr>
          <w:gridAfter w:val="1"/>
          <w:wAfter w:w="142" w:type="dxa"/>
          <w:trHeight w:val="300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:rsidR="00FF23A0" w:rsidRPr="00750271" w:rsidRDefault="00FF23A0" w:rsidP="00FF23A0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lang w:val="en-IE" w:eastAsia="en-GB"/>
              </w:rPr>
            </w:pPr>
            <w:r w:rsidRPr="00750271">
              <w:rPr>
                <w:rFonts w:ascii="Calibri" w:eastAsia="Times New Roman" w:hAnsi="Calibri" w:cs="Calibri"/>
                <w:color w:val="7030A0"/>
                <w:lang w:val="en-IE" w:eastAsia="en-GB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3A0" w:rsidRPr="00750271" w:rsidRDefault="00FF23A0" w:rsidP="00FF2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GB"/>
              </w:rPr>
            </w:pPr>
            <w:r w:rsidRPr="00750271">
              <w:rPr>
                <w:rFonts w:ascii="Calibri" w:eastAsia="Times New Roman" w:hAnsi="Calibri" w:cs="Calibri"/>
                <w:color w:val="000000"/>
                <w:lang w:val="en-IE" w:eastAsia="en-GB"/>
              </w:rPr>
              <w:t>SPC Chairs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3A0" w:rsidRPr="00750271" w:rsidRDefault="00FF23A0" w:rsidP="00FF2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3A0" w:rsidRPr="00750271" w:rsidRDefault="00FF23A0" w:rsidP="00FF2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3A0" w:rsidRPr="00750271" w:rsidRDefault="00FF23A0" w:rsidP="00FF2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3A0" w:rsidRPr="00750271" w:rsidRDefault="00FF23A0" w:rsidP="00FF2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3A0" w:rsidRPr="00750271" w:rsidRDefault="00FF23A0" w:rsidP="00FF2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GB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3A0" w:rsidRPr="00750271" w:rsidRDefault="00FF23A0" w:rsidP="00FF2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3A0" w:rsidRPr="00750271" w:rsidRDefault="00FF23A0" w:rsidP="00FF2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3A0" w:rsidRPr="00750271" w:rsidRDefault="00FF23A0" w:rsidP="00FF2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3A0" w:rsidRPr="00750271" w:rsidRDefault="00FF23A0" w:rsidP="00FF2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3A0" w:rsidRPr="00750271" w:rsidRDefault="00FF23A0" w:rsidP="00FF2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GB"/>
              </w:rPr>
            </w:pPr>
          </w:p>
        </w:tc>
      </w:tr>
      <w:tr w:rsidR="00FF23A0" w:rsidRPr="00750271" w:rsidTr="00750271">
        <w:trPr>
          <w:gridAfter w:val="1"/>
          <w:wAfter w:w="142" w:type="dxa"/>
          <w:trHeight w:val="300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FF23A0" w:rsidRPr="00750271" w:rsidRDefault="00FF23A0" w:rsidP="00FF23A0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en-IE" w:eastAsia="en-GB"/>
              </w:rPr>
            </w:pPr>
            <w:r w:rsidRPr="00750271">
              <w:rPr>
                <w:rFonts w:ascii="Calibri" w:eastAsia="Times New Roman" w:hAnsi="Calibri" w:cs="Calibri"/>
                <w:color w:val="00B050"/>
                <w:lang w:val="en-IE" w:eastAsia="en-GB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3A0" w:rsidRPr="00750271" w:rsidRDefault="00FF23A0" w:rsidP="00FF2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GB"/>
              </w:rPr>
            </w:pPr>
            <w:r w:rsidRPr="00750271">
              <w:rPr>
                <w:rFonts w:ascii="Calibri" w:eastAsia="Times New Roman" w:hAnsi="Calibri" w:cs="Calibri"/>
                <w:color w:val="000000"/>
                <w:lang w:val="en-IE" w:eastAsia="en-GB"/>
              </w:rPr>
              <w:t>Mayor &amp; Deputy Mayor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3A0" w:rsidRPr="00750271" w:rsidRDefault="00FF23A0" w:rsidP="00FF2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3A0" w:rsidRPr="00750271" w:rsidRDefault="00FF23A0" w:rsidP="00FF2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3A0" w:rsidRPr="00750271" w:rsidRDefault="00FF23A0" w:rsidP="00FF2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3A0" w:rsidRPr="00750271" w:rsidRDefault="00FF23A0" w:rsidP="00FF2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GB"/>
              </w:rPr>
            </w:pPr>
            <w:r w:rsidRPr="00750271">
              <w:rPr>
                <w:rFonts w:ascii="Calibri" w:eastAsia="Times New Roman" w:hAnsi="Calibri" w:cs="Calibri"/>
                <w:color w:val="000000"/>
                <w:lang w:val="en-IE" w:eastAsia="en-GB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3A0" w:rsidRPr="00750271" w:rsidRDefault="00FF23A0" w:rsidP="00FF2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GB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3A0" w:rsidRPr="00750271" w:rsidRDefault="00FF23A0" w:rsidP="00FF2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3A0" w:rsidRPr="00750271" w:rsidRDefault="00FF23A0" w:rsidP="00FF2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3A0" w:rsidRPr="00750271" w:rsidRDefault="00FF23A0" w:rsidP="00FF2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3A0" w:rsidRPr="00750271" w:rsidRDefault="00FF23A0" w:rsidP="00FF2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3A0" w:rsidRPr="00750271" w:rsidRDefault="00FF23A0" w:rsidP="00FF2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GB"/>
              </w:rPr>
            </w:pPr>
          </w:p>
        </w:tc>
      </w:tr>
      <w:tr w:rsidR="00FF23A0" w:rsidRPr="00750271" w:rsidTr="00750271">
        <w:trPr>
          <w:gridAfter w:val="1"/>
          <w:wAfter w:w="142" w:type="dxa"/>
          <w:trHeight w:val="300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F23A0" w:rsidRPr="00750271" w:rsidRDefault="00FF23A0" w:rsidP="00FF2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GB"/>
              </w:rPr>
            </w:pPr>
            <w:r w:rsidRPr="00750271">
              <w:rPr>
                <w:rFonts w:ascii="Calibri" w:eastAsia="Times New Roman" w:hAnsi="Calibri" w:cs="Calibri"/>
                <w:color w:val="000000"/>
                <w:lang w:val="en-IE" w:eastAsia="en-GB"/>
              </w:rPr>
              <w:t> </w:t>
            </w:r>
          </w:p>
        </w:tc>
        <w:tc>
          <w:tcPr>
            <w:tcW w:w="3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3A0" w:rsidRPr="00750271" w:rsidRDefault="00FF23A0" w:rsidP="00FF2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GB"/>
              </w:rPr>
            </w:pPr>
            <w:r w:rsidRPr="00750271">
              <w:rPr>
                <w:rFonts w:ascii="Calibri" w:eastAsia="Times New Roman" w:hAnsi="Calibri" w:cs="Calibri"/>
                <w:color w:val="000000"/>
                <w:lang w:val="en-IE" w:eastAsia="en-GB"/>
              </w:rPr>
              <w:t>Outgoing Mayor &amp; Deputy Mayor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3A0" w:rsidRPr="00750271" w:rsidRDefault="00FF23A0" w:rsidP="00FF2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3A0" w:rsidRPr="00750271" w:rsidRDefault="00FF23A0" w:rsidP="00FF2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3A0" w:rsidRPr="00750271" w:rsidRDefault="00FF23A0" w:rsidP="00FF2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3A0" w:rsidRPr="00750271" w:rsidRDefault="00FF23A0" w:rsidP="00FF2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GB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3A0" w:rsidRPr="00750271" w:rsidRDefault="00FF23A0" w:rsidP="00FF2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3A0" w:rsidRPr="00750271" w:rsidRDefault="00FF23A0" w:rsidP="00FF2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3A0" w:rsidRPr="00750271" w:rsidRDefault="00FF23A0" w:rsidP="00FF2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3A0" w:rsidRPr="00750271" w:rsidRDefault="00FF23A0" w:rsidP="00FF2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3A0" w:rsidRPr="00750271" w:rsidRDefault="00FF23A0" w:rsidP="00FF2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GB"/>
              </w:rPr>
            </w:pPr>
          </w:p>
        </w:tc>
      </w:tr>
    </w:tbl>
    <w:p w:rsidR="00231E14" w:rsidRDefault="00231E14"/>
    <w:sectPr w:rsidR="00231E14" w:rsidSect="006922CF">
      <w:type w:val="continuous"/>
      <w:pgSz w:w="20639" w:h="14572" w:orient="landscape" w:code="12"/>
      <w:pgMar w:top="720" w:right="720" w:bottom="720" w:left="720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149" w:rsidRDefault="00765149" w:rsidP="00652C8C">
      <w:pPr>
        <w:spacing w:after="0" w:line="240" w:lineRule="auto"/>
      </w:pPr>
      <w:r>
        <w:separator/>
      </w:r>
    </w:p>
  </w:endnote>
  <w:endnote w:type="continuationSeparator" w:id="0">
    <w:p w:rsidR="00765149" w:rsidRDefault="00765149" w:rsidP="00652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149" w:rsidRDefault="00765149" w:rsidP="00652C8C">
      <w:pPr>
        <w:spacing w:after="0" w:line="240" w:lineRule="auto"/>
      </w:pPr>
      <w:r>
        <w:separator/>
      </w:r>
    </w:p>
  </w:footnote>
  <w:footnote w:type="continuationSeparator" w:id="0">
    <w:p w:rsidR="00765149" w:rsidRDefault="00765149" w:rsidP="00652C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gutterAtTop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885"/>
    <w:rsid w:val="00022820"/>
    <w:rsid w:val="00231E14"/>
    <w:rsid w:val="00235F26"/>
    <w:rsid w:val="002644DF"/>
    <w:rsid w:val="003279E5"/>
    <w:rsid w:val="004E1885"/>
    <w:rsid w:val="00652C8C"/>
    <w:rsid w:val="006922CF"/>
    <w:rsid w:val="006B41D4"/>
    <w:rsid w:val="00750271"/>
    <w:rsid w:val="00765149"/>
    <w:rsid w:val="00C511B0"/>
    <w:rsid w:val="00D70137"/>
    <w:rsid w:val="00E07175"/>
    <w:rsid w:val="00E572C1"/>
    <w:rsid w:val="00FF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492602-524A-4E3D-A2BB-09480A09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2C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C8C"/>
  </w:style>
  <w:style w:type="paragraph" w:styleId="Footer">
    <w:name w:val="footer"/>
    <w:basedOn w:val="Normal"/>
    <w:link w:val="FooterChar"/>
    <w:uiPriority w:val="99"/>
    <w:unhideWhenUsed/>
    <w:rsid w:val="00652C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A607A-8661-48EB-B500-A2B0F6DBC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eircom test</dc:creator>
  <cp:keywords/>
  <dc:description/>
  <cp:lastModifiedBy>eircom test</cp:lastModifiedBy>
  <cp:revision>3</cp:revision>
  <dcterms:created xsi:type="dcterms:W3CDTF">2019-03-06T16:58:00Z</dcterms:created>
  <dcterms:modified xsi:type="dcterms:W3CDTF">2019-03-12T16:14:00Z</dcterms:modified>
</cp:coreProperties>
</file>